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CSISZER TIMEA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csiszertimea@uni.sapientia.ro</w:t>
            </w:r>
            <w:r w:rsidRPr="001067CD">
              <w:rPr>
                <w:i/>
              </w:rPr>
              <w:br/>
            </w:r>
            <w:r w:rsidR="00A96AEC">
              <w:t>Fenntartható biotechnológiák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Laslo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különböző előállítási paraméterek hatása a natúr illetve ízesített orda kémiai összetételére, mikrobiológiai tulajdonságaira és eltarthatóságára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orda; Ps. fluorescens; S. aureus; mikrobiológiai tulajdonságok; eltarthatóság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orda a savósajtok közé tartozó, savóból, esetleg tejjel, 4,5 pH-ig való savanyítással és</w:t>
      </w:r>
      <w:r>
        <w:rPr>
          <w:color w:val="000000"/>
          <w:sz w:val="24"/>
          <w:szCs w:val="24"/>
        </w:rPr>
        <w:br/>
        <w:t xml:space="preserve">hevítéssel előállított félszilárd tejtermék. Népszerűsége a fogyasztók körében egyre nagyobb az</w:t>
      </w:r>
      <w:r>
        <w:rPr>
          <w:color w:val="000000"/>
          <w:sz w:val="24"/>
          <w:szCs w:val="24"/>
        </w:rPr>
        <w:br/>
        <w:t xml:space="preserve">ízesített változatok megjelenésének köszönhetően is. Tápanyag tartalmát tekintve ideális</w:t>
      </w:r>
      <w:r>
        <w:rPr>
          <w:color w:val="000000"/>
          <w:sz w:val="24"/>
          <w:szCs w:val="24"/>
        </w:rPr>
        <w:br/>
        <w:t xml:space="preserve">tápközeg a mikroorganizmusok számára, ami nagy hatással van az eltarthatóságára is.</w:t>
      </w:r>
      <w:r>
        <w:rPr>
          <w:color w:val="000000"/>
          <w:sz w:val="24"/>
          <w:szCs w:val="24"/>
        </w:rPr>
        <w:br/>
        <w:t xml:space="preserve">Kutatásunk célja különböző előállítási paraméterek (hőkezelés, savó-tej arány) hatásának</w:t>
      </w:r>
      <w:r>
        <w:rPr>
          <w:color w:val="000000"/>
          <w:sz w:val="24"/>
          <w:szCs w:val="24"/>
        </w:rPr>
        <w:br/>
        <w:t xml:space="preserve">vizsgálata négyféle natúr illetve négyféle liofilizált ribizliporral ízesített orda kémiai</w:t>
      </w:r>
      <w:r>
        <w:rPr>
          <w:color w:val="000000"/>
          <w:sz w:val="24"/>
          <w:szCs w:val="24"/>
        </w:rPr>
        <w:br/>
        <w:t xml:space="preserve">összetételére, mikrobiológiai tulajdonságaira és eltarthatóságára. Ugyanakkor célunk volt</w:t>
      </w:r>
      <w:r>
        <w:rPr>
          <w:color w:val="000000"/>
          <w:sz w:val="24"/>
          <w:szCs w:val="24"/>
        </w:rPr>
        <w:br/>
        <w:t xml:space="preserve">összehasonlítani a kereskedelembe kapható orda, illetve az általunk készített minták</w:t>
      </w:r>
      <w:r>
        <w:rPr>
          <w:color w:val="000000"/>
          <w:sz w:val="24"/>
          <w:szCs w:val="24"/>
        </w:rPr>
        <w:br/>
        <w:t xml:space="preserve">Pseudomonas fluorescens és Staphylococcus aureus-al történő beoltását követően e baktériumok</w:t>
      </w:r>
      <w:r>
        <w:rPr>
          <w:color w:val="000000"/>
          <w:sz w:val="24"/>
          <w:szCs w:val="24"/>
        </w:rPr>
        <w:br/>
        <w:t xml:space="preserve">számának változását különböző tárolási körülmények között.</w:t>
      </w:r>
      <w:r>
        <w:rPr>
          <w:color w:val="000000"/>
          <w:sz w:val="24"/>
          <w:szCs w:val="24"/>
        </w:rPr>
        <w:br/>
        <w:t xml:space="preserve">Az orda összetételét illetően az eltérő előállítási körülmények a fehérje tartalomba (16,24g/100g)</w:t>
      </w:r>
      <w:r>
        <w:rPr>
          <w:color w:val="000000"/>
          <w:sz w:val="24"/>
          <w:szCs w:val="24"/>
        </w:rPr>
        <w:br/>
        <w:t xml:space="preserve">illetve zsírtartalomba 15-16g/100g eredményezett változásokat egyes termékeknél.</w:t>
      </w:r>
      <w:r>
        <w:rPr>
          <w:color w:val="000000"/>
          <w:sz w:val="24"/>
          <w:szCs w:val="24"/>
        </w:rPr>
        <w:br/>
        <w:t xml:space="preserve">A hőkezelés mértéke illetve a savó-tej arány az elkészített ordák mezofil aerob összcsíraszámát</w:t>
      </w:r>
      <w:r>
        <w:rPr>
          <w:color w:val="000000"/>
          <w:sz w:val="24"/>
          <w:szCs w:val="24"/>
        </w:rPr>
        <w:br/>
        <w:t xml:space="preserve">nem befolyásolta számottevően, viszont eltarthatóság szempontjából az alkalmazott hűtési</w:t>
      </w:r>
      <w:r>
        <w:rPr>
          <w:color w:val="000000"/>
          <w:sz w:val="24"/>
          <w:szCs w:val="24"/>
        </w:rPr>
        <w:br/>
        <w:t xml:space="preserve">hőmérsékletek közül -18°C illetve a 4°C bizonyult a legmegfelelőbbnek. Mindkét hőmérsékleten</w:t>
      </w:r>
      <w:r>
        <w:rPr>
          <w:color w:val="000000"/>
          <w:sz w:val="24"/>
          <w:szCs w:val="24"/>
        </w:rPr>
        <w:br/>
        <w:t xml:space="preserve">a tizedik napon a mezofil összcsíraszám csökkenést mutatott. A Ps. fluorescens-el beoltott</w:t>
      </w:r>
      <w:r>
        <w:rPr>
          <w:color w:val="000000"/>
          <w:sz w:val="24"/>
          <w:szCs w:val="24"/>
        </w:rPr>
        <w:br/>
        <w:t xml:space="preserve">minták esetén a -18°C illetve a 4°C-on történő eltarthatóság bizonyult a legjobbnak. A tízedik napra a sejtszám Log 7,86-ról (cfu/g) Log 6,06-ra csökkent illetve Log 8,03-ról Log 6,62-re. A Staphylococcus aureus esetén mindhárom hűtési hőmérsékleten csökkenés tapasztalható. A kereskedelemből származó ordáknál a S. aureus sejtszámánál viszont a tizedik napon növekedés, míg a Ps. fluorescens esetén csak egyes mintáknál tapasztalható csökkenés. Következtetésként elmondható, hogy a 4:1 savó-tej arány illetve a 85°C-os hőkezelés bizonyult a legjobbnak. A hozzáadott ribizlipor mindenképp növeli a termék funkcionális értékét illetve eltarthatóságát.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31305">
    <w:multiLevelType w:val="hybridMultilevel"/>
    <w:lvl w:ilvl="0" w:tplc="18478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31305">
    <w:abstractNumId w:val="194313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01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