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FERENCZ KRISZTINA</w:t>
            </w:r>
          </w:p>
          <w:p w:rsidR="00C275A3" w:rsidRDefault="00CA6B74" w:rsidP="00C275A3">
            <w:pPr>
              <w:pStyle w:val="Hallgatokepzes"/>
            </w:pPr>
            <w:r w:rsidRPr="001067CD">
              <w:rPr>
                <w:i/>
              </w:rPr>
              <w:t>ferencz.krisztina@student.ms.sapientia.ro</w:t>
            </w:r>
            <w:r w:rsidRPr="001067CD">
              <w:rPr>
                <w:i/>
              </w:rPr>
              <w:br/>
            </w:r>
            <w:r w:rsidR="00A96AEC">
              <w:t>Tájépítész mérnöki</w:t>
            </w:r>
            <w:r w:rsidR="00A96AEC">
              <w:br/>
            </w:r>
            <w:r w:rsidR="00E77B23">
              <w:t>BSc, 8. félév</w:t>
            </w:r>
          </w:p>
          <w:p w:rsidR="00C265CE" w:rsidRPr="009E5FF1" w:rsidRDefault="00E77B23" w:rsidP="00BA6BAF">
            <w:pPr>
              <w:pStyle w:val="Hallgatointezmeny-kar"/>
              <w:rPr>
                <w:b/>
                <w:caps/>
              </w:rPr>
            </w:pPr>
            <w:r>
              <w:t>Sapientia Erdélyi Magyar Tudományegyetem</w:t>
            </w:r>
            <w:r w:rsidR="00C275A3">
              <w:br/>
            </w:r>
            <w:r w:rsidR="00DB4822">
              <w:t>Marosvásárhelyi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Kentelky Endre</w:t>
            </w:r>
          </w:p>
          <w:p w:rsidR="00DB4822" w:rsidRDefault="00DB4822" w:rsidP="00BA6BAF">
            <w:pPr>
              <w:pStyle w:val="Konzulensektitulus"/>
            </w:pPr>
            <w:r w:rsidRPr="00DB4822">
              <w:t>egyetemi docens, ETDK ATK</w:t>
            </w:r>
          </w:p>
        </w:tc>
      </w:tr>
      <w:tr w:rsidR="00DB4822" w:rsidTr="00DB4822">
        <w:tc>
          <w:tcPr>
            <w:tcW w:w="9854" w:type="dxa"/>
          </w:tcPr>
          <w:p w:rsidR="00DB4822" w:rsidRPr="00DB4822" w:rsidRDefault="00DB4822" w:rsidP="00BA6BAF">
            <w:pPr>
              <w:pStyle w:val="Konzulenseknev"/>
            </w:pPr>
            <w:r w:rsidRPr="00DB4822">
              <w:t>Klaus Birthler</w:t>
            </w:r>
          </w:p>
          <w:p w:rsidR="00DB4822" w:rsidRDefault="00DB4822" w:rsidP="00BA6BAF">
            <w:pPr>
              <w:pStyle w:val="Konzulensektitulus"/>
            </w:pPr>
            <w:r w:rsidRPr="00DB4822">
              <w:t>építész- mérnök,  transylvania labs.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görgényszentimrei Rákóczi-Bornemisza kastély dendrológiai parkjának felmérése és tanösvény javaslata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dendrológiai park; tanösvény; tájképi kert; fakataszter;</w:t>
      </w:r>
      <w:r>
        <w:t xml:space="preserve"/>
      </w:r>
    </w:p>
    <w:p>
      <w:pPr>
        <w:widowControl w:val="on"/>
        <w:pBdr/>
        <w:spacing w:before="240" w:after="240" w:line="240" w:lineRule="auto"/>
        <w:ind w:left="0" w:right="0"/>
        <w:jc w:val="left"/>
      </w:pPr>
      <w:r>
        <w:rPr>
          <w:color w:val="000000"/>
          <w:sz w:val="24"/>
          <w:szCs w:val="24"/>
        </w:rPr>
        <w:t xml:space="preserve">Bár ma már nem áll vár a görgényi Rákóczi-domb tetején, nem rendeznek vadászatokat királyok, grófok és egyéb méltóságok örvendeztetésére, a település így is megtartotta báját, történelmiségét, továbbra is központi helyet foglal el a hozzá tartozó környező településekre való tekintettel. Görgényszentimre, a megpróbáltatások ellenére, máig fennmaradt éke az uradalmi ház, vagyis a Rákóczi-Bornemisza kastély, és a hozzá tartozó dendrológiai park. A kastély az idők során több tulajdonosváltáson ment keresztül, ezáltal funkciói is változtak. A két legfontosabb szerepe, a vadászkastély és az erdészeti iskola. Ezek azok a funkciók melyek hagyatéka ma is átjárja a helyet, meghatározó szerepet töltöttek be a dendrológiai park alakulásában. </w:t>
      </w:r>
    </w:p>
    <w:p>
      <w:pPr>
        <w:widowControl w:val="on"/>
        <w:pBdr/>
        <w:spacing w:before="240" w:after="240" w:line="240" w:lineRule="auto"/>
        <w:ind w:left="0" w:right="0"/>
        <w:jc w:val="left"/>
      </w:pPr>
      <w:r>
        <w:rPr>
          <w:color w:val="000000"/>
          <w:sz w:val="24"/>
          <w:szCs w:val="24"/>
        </w:rPr>
        <w:t xml:space="preserve">A tájképi kertek eredeti funkciójuk szerint arra voltak hivatottak, hogy kikapcsolódást nyújtsanak az emberek számára. A Rákóczi-Bornemisza kastély dendrológiai parkja, habár már nem nevezhető teljes jogossággal angol kertnek, mivel ilyesfajta jellemzői igen megcsorbultak (egybefüggő füves területek hiánya, szoliter vagy csoportos fák eltűnése, szálerdő kialakulása), mégis fontos zöldfelületként, kiemelkedő szerepet tölt be Görgényszentimre település életében. A park különleges fáit tekintve pedig majdhogynem egyedülálló Maros megyei, de akár erdélyi viszonylatban is, ugyanis a történelem során a kertet ért megpróbáltatások ellenére fásszárú növényi állományának jelentős része máig fennmaradt. Így tehát valójában magától értetődő feladat és küldetés ezeknek a fáknak a további védelme. Ennek a védelemnek egy ma egyre több helyen alkalmazott része az, hogy bevonjuk a közösséget, a turizmus előnyeit használjuk fel annak érdekében, hogy az értékekről minél több embert tájékoztassunk, és a tudatosságra neveljünk. </w:t>
      </w:r>
    </w:p>
    <w:p>
      <w:pPr>
        <w:widowControl w:val="on"/>
        <w:pBdr/>
        <w:spacing w:before="240" w:after="240" w:line="240" w:lineRule="auto"/>
        <w:ind w:left="0" w:right="0"/>
        <w:jc w:val="left"/>
      </w:pPr>
      <w:r>
        <w:rPr>
          <w:color w:val="000000"/>
          <w:sz w:val="24"/>
          <w:szCs w:val="24"/>
        </w:rPr>
        <w:t xml:space="preserve">Szándékom a műemléki környezetbe való finom beavatkozás, turisztikai céllal, az erdészeti múlt felidézésével, és a jelen dendrológiai értékeinek bemutatásával. A Rákóczi-Bornemisza park így egy kisebb turisztikai csomópontot képezhetne két közelben található természetvédelmi területtel, a Mocsár-erdő rezervátummal és a görgényi Nárciszmezővel, amelyek a térség növényi kincsestárát mutatnák be, úgy őshonos, mint külhonos fajok felvonultatásával. Célkitűzéseim közé tartozik egy tanösvény javaslatának elkészítése a dendrológiai parkban, amely az ottani fafajokat mutatná be interaktív módon a látogatók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69276">
    <w:multiLevelType w:val="hybridMultilevel"/>
    <w:lvl w:ilvl="0" w:tplc="58495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69276">
    <w:abstractNumId w:val="569692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991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