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szabodorci.26@gmail.com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Szemán-Nagy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Karácsony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szőlő Esca betegséget okozó Phaeomoniella chlamydospora gomba és az endofita Erwinia billingiae baktérium kölcsönhatásának in vitro és in planta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Phaeomoniella chlamydospora, Erwinia billingiae, tőkebetegség, szinergizmus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szőlő korai tőkeelhalás betegségcsoport olyan gombák által kiváltott tünetegyütteseket foglal magába, melyek jelenleg megoldatlan problémát jelentenek a szőlő növényvédelmében. Hatékony védekezési eljárások nem állnak rendelkezésre velük szemben és súlyos esetben a fertőzött tőke pusztlásához vezethetnek.</w:t>
      </w:r>
      <w:r>
        <w:rPr>
          <w:color w:val="000000"/>
          <w:sz w:val="24"/>
          <w:szCs w:val="24"/>
        </w:rPr>
        <w:br/>
        <w:t xml:space="preserve">Kutatásunk célja, hogy a tőkebetegségek közé tartozó Esca kialakulásáért elsősorban felelős Phaeomoniella chlamydospora (Pch) által okozott tünetek erősségét összefüggésbe hozzuk a szőlő mikrobiótájában természetes körülmények között jelen lévő mikroorganizmusokkal.</w:t>
      </w:r>
      <w:r>
        <w:rPr>
          <w:color w:val="000000"/>
          <w:sz w:val="24"/>
          <w:szCs w:val="24"/>
        </w:rPr>
        <w:br/>
        <w:t xml:space="preserve">Jelen dolgozatban a szőlő szállítószöveteiből izolált Erwinia billingiae (Ebi) baktérium hatására, a Pch virulenciájában bekövetkező változásokat, valamint a két mikroorganizmus közötti kölcsönhatásokat vizsgátuk.</w:t>
      </w:r>
      <w:r>
        <w:rPr>
          <w:color w:val="000000"/>
          <w:sz w:val="24"/>
          <w:szCs w:val="24"/>
        </w:rPr>
        <w:br/>
        <w:t xml:space="preserve">Kísérleteink során a mikroorganizmusok szaporodási rátájának, a fenolvegyületek degradációjának és a tenyészetek poliszacharid szekréciójának mérése, továbbá in planta vizsgálat valósult meg, három Pch és egy Ebi izolátumot külön-külön , illetve a gombákat a baktériummal együtt leoltva.</w:t>
      </w:r>
      <w:r>
        <w:rPr>
          <w:color w:val="000000"/>
          <w:sz w:val="24"/>
          <w:szCs w:val="24"/>
        </w:rPr>
        <w:br/>
        <w:t xml:space="preserve">Eredményeink alapján in vitro körülmények közt az Ebi vizsgált izolátuma szinergista kölcsönhatást mutatott a Pch három vizsgált törzsével. A két mikroba kölcsönösen fokozni volt képes egymás szaporodási rátáját, a gombák esetében pedig megfigyelhető volt az ivartalan spóraképzés alacsonyabb mértéke a baktérium jelenlétében, ami a micéliális növekedés fokozott mértékével van összhangban.</w:t>
      </w:r>
      <w:r>
        <w:rPr>
          <w:color w:val="000000"/>
          <w:sz w:val="24"/>
          <w:szCs w:val="24"/>
        </w:rPr>
        <w:br/>
        <w:t xml:space="preserve">A gombatelepek intenzívebb pigmentációja volt megfigyelhető a baktériummal kivizelezet kevert kultúrákban. Az Ebi jelenlétében megvalósuló fokozott melanizáció vélhetőleg a melanin bioszintézis egyik köztitermékének, a szkitalonnak a koncentráicóját is megnövelte, mely molekula szerepet játszik a Pch patogenezisében. </w:t>
      </w:r>
      <w:r>
        <w:rPr>
          <w:color w:val="000000"/>
          <w:sz w:val="24"/>
          <w:szCs w:val="24"/>
        </w:rPr>
        <w:br/>
        <w:t xml:space="preserve">Két vizsgált Pch törzs esetében a fenolvegyületek degradációjának mértékét és a poliszacharikot szekréciójának növekedését, továbbá a fertőzött növények fotoszintetikus pigmenttartalmának szignifikánsan nagyobb mértékű csökkenését okozta az Ebi jelenléte.</w:t>
      </w:r>
      <w:r>
        <w:rPr>
          <w:color w:val="000000"/>
          <w:sz w:val="24"/>
          <w:szCs w:val="24"/>
        </w:rPr>
        <w:br/>
        <w:t xml:space="preserve">Összességében eredményeink azt sugallják, hogy az Ebi és a Pch mikrobák között megvalósuló kölcsönhatás fokozni képes a Pch által kialakított Esca kórkép levéltüneteinek erősségét a kölcsönhatásban résztvevő Pch törzs függvényében.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511858">
    <w:multiLevelType w:val="hybridMultilevel"/>
    <w:lvl w:ilvl="0" w:tplc="27621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511858">
    <w:abstractNumId w:val="215118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0244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