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gergobella12@gmail.com</w:t>
            </w:r>
            <w:r w:rsidRPr="001067CD">
              <w:rPr>
                <w:i/>
              </w:rPr>
              <w:br/>
            </w:r>
            <w:r w:rsidR="00A96AEC">
              <w:t>Kertészmérnöki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Höhn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KERTI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Endre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 Ericsson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peremvidéktől a temetőkig: Az óriás útifű és az erdei tulipán ex situ megőrzésének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Óriás útifű; Erdei tulipán; ex situ; morfológia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PEREMVIDÉKTŐL A TEMETŐKIG: AZ ÓRIÁS ÚTIFŰ ÉS AZ ERDEI TULIPÁN EX SITU MEGŐRZÉSÉNEK EREDMÉNYEI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Vajda Gergely Magyar Agrár- és Élettudományi Egyetem, Budai Campus, Kertészettudományi Intézet, Kertészmérnöki alapképzés, Nappali tagozat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Prof. Dr. Höhn Mária egyetemi tanár, Magyar Agrár- és Élettudományi Egyetem, Budai Campus, Növénytermesztés-tudományi Intézet, Növénytani Tanszék</w:t>
      </w:r>
      <w:r>
        <w:rPr>
          <w:color w:val="000000"/>
          <w:sz w:val="24"/>
          <w:szCs w:val="24"/>
        </w:rPr>
        <w:br/>
        <w:t xml:space="preserve">Dr. Tóth Endre György, Ericsson Magyarország kft.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két növényfajt választottam, melyek in situ és ex situ populációit vizsgáltam. A fokozottan védett óriás útifű (Plantago maxima Juss. ex Jacq.), ex situ állományait a Duna-Ipoly Nemzeti Park javaslatára, 2016-ban hozták létre a Soroksári Botanikus Kertben, és azóta kísérik figyelmemmel. Ezeknek az állományoknak a vizsgálatába kapcsolódtam be, 2022-ben.</w:t>
      </w:r>
      <w:r>
        <w:rPr>
          <w:color w:val="000000"/>
          <w:sz w:val="24"/>
          <w:szCs w:val="24"/>
        </w:rPr>
        <w:br/>
        <w:t xml:space="preserve">A másik általam vizsgált növényfaj az erdei tulipán (Tulipa sylvestris L.), mely a mediterrán térség honos növénye. Magyarországi előfordulását, korábban csak a Dunántúl néhány pontjáról jelezték. Mezőberény területén 2021-ben jelezték a faj első előfordulását. Munkám során a populáció taxonómiai helyzetét kívántam megállapítani.</w:t>
      </w:r>
      <w:r>
        <w:rPr>
          <w:color w:val="000000"/>
          <w:sz w:val="24"/>
          <w:szCs w:val="24"/>
        </w:rPr>
        <w:br/>
        <w:t xml:space="preserve">Az óriás útifű kapcsán összehasonlító morfometriai méréseket végeztem az ex situ és in situ állományokban a 2022-es és a 2023-as évek folyamán. Megállapítottam, hogy az ex situ állomány egyedszáma a 2022-es és 2023-as évben, minden élőhely típusban csökkent. A 2022-es évben még volt virágzó egyed a mezofil állományban, azonban a rendkívül száraz évek miatt 2023-ban már nem figyeltünk meg virágképzést egyik ex situ állományban sem. A levelek méretei tekintetében a kétváltozós varianciaanalízis alapján az mondható el, hogy a higrofil ex situ állomány volt jellegében leginkább hasonló a kakucsi in situ állományhoz, amely magjaiból létesült az ex situ állomány. Továbbá csírázási kísérleteket állítottam be ősszel és tavasszal a magyarországi ex situ populációból és az area-központi, kazahsztáni természetes populációból származó magtételekből. A kísérletek alapján megállapítható, hogy a magyar magok jó csírázási képességüket ex situ helyzetben is megőrizték, ősszel gyengébben, de tavasszal viszont nagyobb arányban csíráztak, mint a kazah magok.</w:t>
      </w:r>
      <w:r>
        <w:rPr>
          <w:color w:val="000000"/>
          <w:sz w:val="24"/>
          <w:szCs w:val="24"/>
        </w:rPr>
        <w:br/>
        <w:t xml:space="preserve">Az erdei tulipán esetében a magyarországi mezőberényi állományt hasonlítottam össze in situ romániai természetes állományokkal és kultúrából származó egyedekkel. Az összehasonlító morfometiai vizsgálatok alapján, a mezőberényi állomány a Tulipa sylvestris subsp. sylvestris alfajhoz sorolható.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94016">
    <w:multiLevelType w:val="hybridMultilevel"/>
    <w:lvl w:ilvl="0" w:tplc="32794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94016">
    <w:abstractNumId w:val="21794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49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