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TEMETŐ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adamtemeto11@gmail.com</w:t>
            </w:r>
            <w:r w:rsidRPr="001067CD">
              <w:rPr>
                <w:i/>
              </w:rPr>
              <w:br/>
            </w:r>
            <w:r w:rsidR="00A96AEC">
              <w:t>Középiskolai oktatás ( Matematika)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 (Beregszász)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Sztojka Miroszláv</w:t>
            </w:r>
          </w:p>
          <w:p w:rsidR="00DB4822" w:rsidRDefault="00DB4822" w:rsidP="00BA6BAF">
            <w:pPr>
              <w:pStyle w:val="Konzulensektitulus"/>
            </w:pPr>
            <w:r w:rsidRPr="00DB4822">
              <w:t>Matematika és Informatika Tanszékének docense, UA IIRFKMF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számítógépes programok és online platformok megjelenése a matematikaoktatásban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számítógépes programok; online platformok; matematikaoktatás; tantárgypedagógia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számítógépes technológia egyre meghatározóbb szerepet játszik az oktatásban, mivel a tanulók érdeklődése és a tanulási folyamat hatékonysága nagymértékben függ attól, hogy miként adják át a tananyagot. Az információs és kommunikációs technológia (IKT) alkalmazása színesíti a tanórákat, vizuálisan gazdag tartalmat kínál, és lehetővé teszi a matematika mint tudományág szélesebb körű megértését.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matematika a valós világ objektív jelenségeit modellező tudomány, amely az emberiség számára eszközt biztosít a jelenségek pontos leírására. Az IKT integrációja a matematika tanításába sokrétű előnyöket kínál: támogatja az új ismeretek elsajátítását, a házi feladatok elkészítését és ellenőrzését, valamint az önálló tanulást. Emellett lehetőséget nyújt a kreatív munkák, tanórán kívüli tevékenységek és tesztek megvalósítására, így növelve a tanulási folyamat hatékonyságát és élményét.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45259">
    <w:multiLevelType w:val="hybridMultilevel"/>
    <w:lvl w:ilvl="0" w:tplc="87335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45259">
    <w:abstractNumId w:val="609452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590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