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KÓRÓDI ZOLTÁN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zoltankorodi.wow@gmail.com</w:t>
            </w:r>
            <w:r w:rsidRPr="001067CD">
              <w:rPr>
                <w:i/>
              </w:rPr>
              <w:br/>
            </w:r>
            <w:r w:rsidR="00A96AEC">
              <w:t>Fizikus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Csarnovics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Raman-spektroszkópiai méréseket befolyásoló paraméterek vizsgálata üveg és SERS aktív hordozókon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Raman-spektorszkópia; SERS; plazmon rezonancia; felületi erősítés; rétegvastagság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bemutattam a jelenlegi SERS mérések összehasonlíthatóságában felfedezett problémákat. Levezettem, hogy az alkalmazott analit oldat koncentrációjával jellemezve egy mérési pontot, az nem adja vissza helyesen a mért anyagmennyiség függést. Két további paramétert határoztam meg, az analit elterülési felületének méretét, ideális esetben a minta méretét, és a csepp térfogatot, amelyek a mért anyagmennyiséget közvetlenül befolyásolják. Ezen kívül megjegyeztük, hogy a SERS méréseknél alkalmazott kis analit mennyiségek elterülésébe, a SERS hordozó struktúrája is meghatározó, ami a felületi érdességgel jellemezhető.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 alapján beláttam, hogy a SERS hordozók jellemzésére gyakran használt analitikai erősítési tényező (AEF) és kimutatási határ (LOD) mennyiségek, jelenlegi formájukban nem alkalmasak a feladatuk ellátására. Ha különböző Raman-erősítő felületeket szeretnénk összevetni, akkor azt a mért molekulák számának, tehát az anyagmennyiségnek a függvényében kell megtennünk. Ennek érdekében bevezettem egy új, könnyen meghatározható mennyiséget, amelyet felületi koncentrációnak (c</w:t>
      </w:r>
      <w:r>
        <w:rPr>
          <w:color w:val="000000"/>
          <w:position w:val="-4"/>
          <w:sz w:val="21"/>
          <w:szCs w:val="21"/>
          <w:vertAlign w:val="subscript"/>
        </w:rPr>
        <w:t xml:space="preserve">f</w:t>
      </w:r>
      <w:r>
        <w:rPr>
          <w:color w:val="000000"/>
          <w:sz w:val="24"/>
          <w:szCs w:val="24"/>
        </w:rPr>
        <w:t xml:space="preserve">) neveztünk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Kimutattam, hogy a felületi koncentráció közvetlenül arányos a mért anyagmennyiséggel, eltérő mérési paraméterek mellett is. Kísérleti eredményeik bíztatóak, hogy a c</w:t>
      </w:r>
      <w:r>
        <w:rPr>
          <w:color w:val="000000"/>
          <w:position w:val="-4"/>
          <w:sz w:val="21"/>
          <w:szCs w:val="21"/>
          <w:vertAlign w:val="subscript"/>
        </w:rPr>
        <w:t xml:space="preserve">f</w:t>
      </w:r>
      <w:r>
        <w:rPr>
          <w:color w:val="000000"/>
          <w:sz w:val="24"/>
          <w:szCs w:val="24"/>
        </w:rPr>
        <w:t xml:space="preserve"> mennyiség Raman és SERS mérések során is alkalmazható lehet, és használatával megoldható a minták összevethetőségében adódó probléma. Az I(c</w:t>
      </w:r>
      <w:r>
        <w:rPr>
          <w:color w:val="000000"/>
          <w:position w:val="-4"/>
          <w:sz w:val="21"/>
          <w:szCs w:val="21"/>
          <w:vertAlign w:val="subscript"/>
        </w:rPr>
        <w:t xml:space="preserve">f</w:t>
      </w:r>
      <w:r>
        <w:rPr>
          <w:color w:val="000000"/>
          <w:sz w:val="24"/>
          <w:szCs w:val="24"/>
        </w:rPr>
        <w:t xml:space="preserve">), AEF(c</w:t>
      </w:r>
      <w:r>
        <w:rPr>
          <w:color w:val="000000"/>
          <w:position w:val="-4"/>
          <w:sz w:val="21"/>
          <w:szCs w:val="21"/>
          <w:vertAlign w:val="subscript"/>
        </w:rPr>
        <w:t xml:space="preserve">f</w:t>
      </w:r>
      <w:r>
        <w:rPr>
          <w:color w:val="000000"/>
          <w:sz w:val="24"/>
          <w:szCs w:val="24"/>
        </w:rPr>
        <w:t xml:space="preserve">) és LOD(c</w:t>
      </w:r>
      <w:r>
        <w:rPr>
          <w:color w:val="000000"/>
          <w:position w:val="-4"/>
          <w:sz w:val="21"/>
          <w:szCs w:val="21"/>
          <w:vertAlign w:val="subscript"/>
        </w:rPr>
        <w:t xml:space="preserve">f</w:t>
      </w:r>
      <w:r>
        <w:rPr>
          <w:color w:val="000000"/>
          <w:sz w:val="24"/>
          <w:szCs w:val="24"/>
        </w:rPr>
        <w:t xml:space="preserve">) alkalmazásával, azokat anyagmennyiségtől való függésre vezetjük vissza, így különböző paramétereken mérve is összehasonlíthatóak lesznek. Tehát a felületi koncentráció használatával elérhető, hogy különböző SERS hordozókon történő mérések ténylegesen összevethetőek legyenek. A bevezetett mennyiségek standard mérési módszerek kialakítása céljából készültek.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Mindemellett nagyvonalakban vizsgáltam, hogy milyen hatással van egy SERS aktív felület erősítésére, a rá lerakódott analit mennyiségének mértéke. Azt találtam, hogy nagy koncentrációkon lesz egy pont, ahol a növekvő analit mennyiséggel a kapott intenzitás csökkeni kezd. Ez a telítődés feltehetőleg annak hatására jön létre, hogy a vastagodó analitréteg csökkenti azon fotonok számát, amelyek a nanorészecskékhez eljutnak, így a visszaérkező erősített jel intenzitása is csökken. Kellően vastag analit réteg kialakulása esetén az erősítés olyan kis mértékű, hogy a mérési pontjaink egy üveg felületen végzett Raman-méréssel összehasonlíthatóvá válnak.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466594">
    <w:multiLevelType w:val="hybridMultilevel"/>
    <w:lvl w:ilvl="0" w:tplc="519499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466594">
    <w:abstractNumId w:val="704665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26112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