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HOFFMANN FLÓRA ADÉL</w:t>
            </w:r>
          </w:p>
          <w:p w:rsidR="00C275A3" w:rsidRDefault="00CA6B74" w:rsidP="00C275A3">
            <w:pPr>
              <w:pStyle w:val="Hallgatokepzes"/>
            </w:pPr>
            <w:r w:rsidRPr="001067CD">
              <w:rPr>
                <w:i/>
              </w:rPr>
              <w:t>hflora.uni@gmail.com</w:t>
            </w:r>
            <w:r w:rsidRPr="001067CD">
              <w:rPr>
                <w:i/>
              </w:rPr>
              <w:br/>
            </w:r>
            <w:r w:rsidR="00A96AEC">
              <w:t>Agrármérnök</w:t>
            </w:r>
            <w:r w:rsidR="00A96AEC">
              <w:br/>
            </w:r>
            <w:r w:rsidR="00E77B23">
              <w:t>Osztatlan, 10. félév</w:t>
            </w:r>
          </w:p>
          <w:p w:rsidR="00C265CE" w:rsidRPr="009E5FF1" w:rsidRDefault="00E77B23" w:rsidP="00BA6BAF">
            <w:pPr>
              <w:pStyle w:val="Hallgatointezmeny-kar"/>
              <w:rPr>
                <w:b/>
                <w:caps/>
              </w:rPr>
            </w:pPr>
            <w:r>
              <w:t>Magyar Agrár- és Élettudományi Egyetem</w:t>
            </w:r>
            <w:r w:rsidR="00C275A3">
              <w:br/>
            </w:r>
            <w:r w:rsidR="00DB4822">
              <w:t>Állattenyésztési Tudományok Intézet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Balogh Krisztián Milán</w:t>
            </w:r>
          </w:p>
          <w:p w:rsidR="00DB4822" w:rsidRDefault="00DB4822" w:rsidP="00BA6BAF">
            <w:pPr>
              <w:pStyle w:val="Konzulensektitulus"/>
            </w:pPr>
            <w:r w:rsidRPr="00DB4822">
              <w:t>egyetemi docens, MATE ÉTI</w:t>
            </w:r>
          </w:p>
        </w:tc>
      </w:tr>
      <w:tr w:rsidR="00DB4822" w:rsidTr="00DB4822">
        <w:tc>
          <w:tcPr>
            <w:tcW w:w="9854" w:type="dxa"/>
          </w:tcPr>
          <w:p w:rsidR="00DB4822" w:rsidRPr="00DB4822" w:rsidRDefault="00DB4822" w:rsidP="00BA6BAF">
            <w:pPr>
              <w:pStyle w:val="Konzulenseknev"/>
            </w:pPr>
            <w:r w:rsidRPr="00DB4822">
              <w:t>Dr. Orosz Szilvia</w:t>
            </w:r>
          </w:p>
          <w:p w:rsidR="00DB4822" w:rsidRDefault="00DB4822" w:rsidP="00BA6BAF">
            <w:pPr>
              <w:pStyle w:val="Konzulensektitulus"/>
            </w:pPr>
            <w:r w:rsidRPr="00DB4822">
              <w:t>Takarmányanalitikai Igazgató,  Állattenyésztési Teljesítményvizsgáló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olasznád takarmány célú hasznosításának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olasznád; tömegtakarmány; szarvasmarha; szilázs; takarmánybázis</w:t>
      </w:r>
      <w:r>
        <w:t xml:space="preserve"/>
      </w:r>
    </w:p>
    <w:p>
      <w:pPr>
        <w:widowControl w:val="on"/>
        <w:pBdr/>
        <w:spacing w:before="240" w:after="240" w:line="240" w:lineRule="auto"/>
        <w:ind w:left="0" w:right="0"/>
        <w:jc w:val="left"/>
      </w:pPr>
      <w:r>
        <w:rPr>
          <w:color w:val="000000"/>
          <w:sz w:val="24"/>
          <w:szCs w:val="24"/>
        </w:rPr>
        <w:t xml:space="preserve">Dolgozatomban az olasznád (Arundo donax L.) széleskörű megismerésére, azon belül is takarmánycélú felhasználásának lehetőségeinek vizsgálatára vállalkoztam. Célul tűztem ki, hogy ezen új takarmány etethetőségét, hasznosíthatóságát és a takarmánybázisban betölthető szerepét tudományosan alátámasszam. 2022-ben a növényt különböző időpontokban, különböző fenológiai fázisokban takarítottuk be, majd a gyűjtött zöldtakarmány mintákból laboratóriumi vizsgálatokra került sor. A szecskázott fiatal hajtásokból modellsiló vizsgálatok is történtek, majd ezeket követően 2023-ban a növény üzemi betakarítására és a belőle készült szilázs próbaetetésére került sor növendék szarvasmarhákkal.</w:t>
      </w:r>
      <w:r>
        <w:rPr>
          <w:color w:val="000000"/>
          <w:sz w:val="24"/>
          <w:szCs w:val="24"/>
        </w:rPr>
        <w:br/>
        <w:t xml:space="preserve">A kapott eredmények alapján több, a gyakorlat számára hasznos következtetést lehetett levonni. A csurgaléklé-képződés mérséklése és az ecetes erjedés kockázatának csökkentése érdekében javasolható a 280 g/kg szárazanyag-tartalomban történő egymenetes betakarítás 2,5 méteres magasságban történő betakarítás esetén. Másik megállapítás, hogy az olasznádszilázs esetén a nyersrost meghatározása kémiai analízissel, helyettesítheti az NDF mérését, amennyiben erre nincs lehetőség. Több szempontból, mint például a sejtfalhatás, az olasznád klasszikus tendenciát mutat. A hazai eredmények összevethetőek az Azori-szigeteket végzett kutatásokkal, amelyek hasonló eredményeket hoztak mind szárazanyag-tartalom, mind pedig szervesanyag emészthetőség terén. A különböző fenológiai fázisokban betakarított mintákból kapott eredmények alapján az a következtetés is levonható, hogy a 180 cm feletti magasságban történő betakarítás kerülendő. Az erjesztéssel tartósított modellszilázsokban az erjedési paraméterek megfelelőek voltak. Ezeken felül az üzemi betakarítás és az erjesztett takarmány próbaetetése igazolta, hogy az olasznád betakarítása megfelelően kivitelezhető, továbbá az állatok szívesen fogyasztják, nem válogatják ki a TMR-ből az olasznádszilázst.</w:t>
      </w:r>
      <w:r>
        <w:rPr>
          <w:color w:val="000000"/>
          <w:sz w:val="24"/>
          <w:szCs w:val="24"/>
        </w:rPr>
        <w:br/>
        <w:t xml:space="preserve">Mindezen megállapítások alapján kijelenthető, hogy az olasznád potenciálisan kiegészítheti a hazai takarmánybázist, mint erjesztett tömegtakarmány alapanyag. Értékei növendékeknek, húsmarháknak optimálisak lehetnek, hazánk pedig alkalmas a termesztésére.</w:t>
      </w:r>
      <w:r>
        <w:rPr>
          <w:color w:val="000000"/>
          <w:sz w:val="24"/>
          <w:szCs w:val="24"/>
        </w:rPr>
        <w:br/>
        <w:t xml:space="preserve">Azonban kiemelendő, hogy mivel a jelen kutatás nagy része egy extrém aszályos és hőstresszes évben (2022) zajlott, ez az adat torzíthatja az olasznád alapvető tulajdonságait, mint például a nitrát-tartalom. Ezen okból, illetve az alacsony mintaszám miatt a növény további vizsgálatai indokoltak.</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886654">
    <w:multiLevelType w:val="hybridMultilevel"/>
    <w:lvl w:ilvl="0" w:tplc="931926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886654">
    <w:abstractNumId w:val="768866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72984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