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simon.dora999@gmail.com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munkáltatói márka és a munkáltatói értékajánlatok különböző aspektusai – fókuszban az autóipar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HR; munkáltatói márka; autóipar; tehetségek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tehetséges szakemberek bevonzása és megtartása mindig is kihívást jelentő feladat a szervezetek számára. Napjaink munkaerő- és tehetséghiányos munkaerőpiacán a tudatos munkáltatói márkaépítési stratégia, az egyedi munkáltatói értékajánlatok megalkotása az eredményes működés érdekében kulcsfontosságúvá vált.</w:t>
      </w:r>
      <w:r>
        <w:rPr>
          <w:color w:val="000000"/>
          <w:sz w:val="24"/>
          <w:szCs w:val="24"/>
        </w:rPr>
        <w:br/>
        <w:t xml:space="preserve">A kutatás célja, hogy szakirodalom szintetizálás keretében átfogó képet adjon arról, hogy hogyan tudjuk megkülönböztetni a munkáltatói márkát és a munkáltatói értekajánlatokat, illetve, hogy felmérje a legfontosabb munkáltatói márkaelemeket és márkaértékeket a hazai autóiparban tevékenykedő vállalatok esetében. A célok megvalósítása érdekében primer vizsgálatok keretében egyrészt potenciális munkavállalók körében diszkrét választási kísérleten alapuló kérdőíves felmérést végeztem (n=300), másrészt vezetői interjúkat készítettem az Audi Hungaria Zrt. és BMW Manufacturing Hungary Kft. munkáltatói márkaépítésért felelős vezetőivel, melynek fókuszában a szervezetek márkaépítési és értékajánlat stratégiája, azok kiemelt elemei álltak. Továbbá a Magyarországon működő autóipari szervezetek egyik külső munkáltatói márka elemét, a karrier oldalukat is elemeztem munkáltatói értékajánlat szempontjából.</w:t>
      </w:r>
      <w:r>
        <w:rPr>
          <w:color w:val="000000"/>
          <w:sz w:val="24"/>
          <w:szCs w:val="24"/>
        </w:rPr>
        <w:br/>
        <w:t xml:space="preserve">A kérdőíves kutatás eredményei alapján a potenciális munkavállalók körében a legfontosabb munkáltatói márka kategóriák, az „anyagi és nem anyagi jellegű juttatások”, a „munkavállalói teljesítmény” és a „teljesítmény mérés, képzés-fejlesztés”. A munkáltatói értékajánlatok elemzése rávilágított arra, hogy az olyan munkáltatói márkaérték elemek, mint a „vállalat értékeivel való azonosulás”, „értelmes, értéktermető munka”, „továbbképzési lehetőségek”, „onboarding”, „egyértelmű munkaköri leírás”, „karrierlehetőségek”, „metor/coach támogatása” szignifikánsan preferáltabbá tesznek egy munkahelyet a kitöltők állás kiválasztása során. A vezetői interjúk eredményei alapján a két vizsgált vállalat stratégiai szinten kezeli a munkáltatói értékajánlatok kialakítását és egyaránt fontosnak tartja az olyan munkáltatói márka elemeket, mint „ergonomikus munkakörnyezet”, „fenntartható vállalat”, illetve „munka-magánélet egyensúly”. Ezt a karrieroldalak összehasonlító vizsgálata is alátámasztotta. </w:t>
      </w:r>
      <w:r>
        <w:rPr>
          <w:color w:val="000000"/>
          <w:sz w:val="24"/>
          <w:szCs w:val="24"/>
        </w:rPr>
        <w:br/>
        <w:t xml:space="preserve">A kutatás eredményei lehetőséget adnak a hazai autóipari vállalatok számára a munkáltatói márkaépítés stratégiájuk tovább fejlesztéséhez és a konkrét célcsoporthoz illeszkedő márka ígéretek megalkotásához.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0892">
    <w:multiLevelType w:val="hybridMultilevel"/>
    <w:lvl w:ilvl="0" w:tplc="15790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20892">
    <w:abstractNumId w:val="15920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675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