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SIMON</w:t>
            </w:r>
          </w:p>
          <w:p w:rsidR="00C275A3" w:rsidRDefault="00CA6B74" w:rsidP="00C275A3">
            <w:pPr>
              <w:pStyle w:val="Hallgatokepzes"/>
            </w:pPr>
            <w:r w:rsidRPr="001067CD">
              <w:rPr>
                <w:i/>
              </w:rPr>
              <w:t>simon.dora999@gmail.com</w:t>
            </w:r>
            <w:r w:rsidRPr="001067CD">
              <w:rPr>
                <w:i/>
              </w:rPr>
              <w:br/>
            </w:r>
            <w:r w:rsidR="00A96AEC">
              <w:t>Leadership and Management</w:t>
            </w:r>
            <w:r w:rsidR="00A96AEC">
              <w:br/>
            </w:r>
            <w:r w:rsidR="00E77B23">
              <w:t>MA, 3.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Krisztina Dajnoki</w:t>
            </w:r>
          </w:p>
          <w:p w:rsidR="00DB4822" w:rsidRDefault="00DB4822" w:rsidP="00BA6BAF">
            <w:pPr>
              <w:pStyle w:val="Konzulensektitulus"/>
            </w:pPr>
            <w:r w:rsidRPr="00DB4822">
              <w:t>professor, DE GTK</w:t>
            </w:r>
          </w:p>
        </w:tc>
      </w:tr>
      <w:tr w:rsidR="00DB4822" w:rsidTr="00DB4822">
        <w:tc>
          <w:tcPr>
            <w:tcW w:w="9854" w:type="dxa"/>
          </w:tcPr>
          <w:p w:rsidR="00DB4822" w:rsidRPr="00DB4822" w:rsidRDefault="00DB4822" w:rsidP="00BA6BAF">
            <w:pPr>
              <w:pStyle w:val="Konzulenseknev"/>
            </w:pPr>
            <w:r w:rsidRPr="00DB4822">
              <w:t>Dr. Peter Czine</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 aspects of employer brand and employer value propositions - focus on the automotive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HR; employer branding; automotive industry; talent attraction</w:t>
      </w:r>
      <w:r>
        <w:t xml:space="preserve"/>
      </w:r>
    </w:p>
    <w:p>
      <w:pPr>
        <w:widowControl w:val="on"/>
        <w:pBdr/>
        <w:spacing w:before="240" w:after="240" w:line="240" w:lineRule="auto"/>
        <w:ind w:left="0" w:right="0"/>
        <w:jc w:val="left"/>
      </w:pPr>
      <w:r>
        <w:rPr>
          <w:color w:val="000000"/>
          <w:sz w:val="24"/>
          <w:szCs w:val="24"/>
        </w:rPr>
        <w:t xml:space="preserve">Attracting and retaining talented professionals has always been a challenge for organisations. In today's labour and talent-scarce labour market, a conscious employer branding strategy and the creation of unique employer value propositions have become key to success.</w:t>
      </w:r>
      <w:r>
        <w:rPr>
          <w:color w:val="000000"/>
          <w:sz w:val="24"/>
          <w:szCs w:val="24"/>
        </w:rPr>
        <w:br/>
        <w:t xml:space="preserve">The aim of this research is to synthesise the literature to provide a comprehensive picture of how to differentiate between employer brand and employer value proposition, and to assess the most important employer brand elements and brand values for companies operating in the domestic automotive industry. In order to achieve the objectives, I conducted a survey (n=300) among potential employees based on a discrete choice experiment, and management interviews with the managers responsible for employer branding at Audi Hungaria Zrt. and BMW Manufacturing Hungary Kft., focusing on the organisations' branding and value proposition strategies and their key elements. Furthermore, I analysed one of the external employer brand elements of the automotive organisations in Hungary, their career site, from an employer value proposition perspective.</w:t>
      </w:r>
      <w:r>
        <w:rPr>
          <w:color w:val="000000"/>
          <w:sz w:val="24"/>
          <w:szCs w:val="24"/>
        </w:rPr>
        <w:br/>
        <w:t xml:space="preserve">Based on the results of the survey, the most important employer brand categories among potential employees are "financial and non-financial benefits", "employee performance" and "performance measurement, training and development". The analysis of employer value propositions revealed that employer brand value elements such as "identification with company values", "meaningful, value-driven work", "training opportunities", "onboarding", "clear job description", "career opportunities", "metor/coach support" are significantly more preferred by job candidates when selecting a job. Based on the results of the management interviews, the two companies surveyed treat employer value propositions at a strategic level and give equal importance to employer brand elements such as "ergonomic working environment", "sustainable company" and "work-life balance". This was confirmed by a comparative study of career sites.The results of the research provide an opportunity for domestic automotive companies to further develop their employer branding strategy and to create brand promises tailored to specific target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93071">
    <w:multiLevelType w:val="hybridMultilevel"/>
    <w:lvl w:ilvl="0" w:tplc="35850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93071">
    <w:abstractNumId w:val="806930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432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