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BIKKI OLÍVIA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bikkiolivia0@gmail.com</w:t>
            </w:r>
            <w:r w:rsidRPr="001067CD">
              <w:rPr>
                <w:i/>
              </w:rPr>
              <w:br/>
            </w:r>
            <w:r w:rsidR="00A96AEC">
              <w:t>Sportszervező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Balogh Renátó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szülő-edző-sportoló alkotta sportháromszög vizsgálata a teljesítményre gyakorolt hatásuk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sportteljesítmény; motiváció; sportoló-szülő kapcsolata; utánpótlás sportolók; sportoló-edző kapcsolata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sportteljesítmény egy olyan összetett fogalom, melyet rengeteg külső és belső tényező tud</w:t>
      </w:r>
      <w:r>
        <w:rPr>
          <w:color w:val="000000"/>
          <w:sz w:val="24"/>
          <w:szCs w:val="24"/>
        </w:rPr>
        <w:br/>
        <w:t xml:space="preserve">befolyásolni, ezáltal pontosabb megértéséhez a tényezők egyenkénti vizsgálata szükséges. A</w:t>
      </w:r>
      <w:r>
        <w:rPr>
          <w:color w:val="000000"/>
          <w:sz w:val="24"/>
          <w:szCs w:val="24"/>
        </w:rPr>
        <w:br/>
        <w:t xml:space="preserve">teljesítményt meghatározó tényezők sokasága közül a kutatás során feltérképezésre került kettő,</w:t>
      </w:r>
      <w:r>
        <w:rPr>
          <w:color w:val="000000"/>
          <w:sz w:val="24"/>
          <w:szCs w:val="24"/>
        </w:rPr>
        <w:br/>
        <w:t xml:space="preserve">a szülő és az edző, azon két személy, akik a sportolót végig kísérik egész sportpályafutása során,</w:t>
      </w:r>
      <w:r>
        <w:rPr>
          <w:color w:val="000000"/>
          <w:sz w:val="24"/>
          <w:szCs w:val="24"/>
        </w:rPr>
        <w:br/>
        <w:t xml:space="preserve">így fontos szerepet játszanak az általuk elért sikerekben. Kutatásom célkitűzése, hogy választ</w:t>
      </w:r>
      <w:r>
        <w:rPr>
          <w:color w:val="000000"/>
          <w:sz w:val="24"/>
          <w:szCs w:val="24"/>
        </w:rPr>
        <w:br/>
        <w:t xml:space="preserve">kapjak a következő kérdésekre: a szülők és edzők hatásai, hogyan befolyásolják egy sportoló</w:t>
      </w:r>
      <w:r>
        <w:rPr>
          <w:color w:val="000000"/>
          <w:sz w:val="24"/>
          <w:szCs w:val="24"/>
        </w:rPr>
        <w:br/>
        <w:t xml:space="preserve">sikerességét? A sportágválasztás folyamatában, mely tényezőknek van a legnagyobb szerepe?</w:t>
      </w:r>
      <w:r>
        <w:rPr>
          <w:color w:val="000000"/>
          <w:sz w:val="24"/>
          <w:szCs w:val="24"/>
        </w:rPr>
        <w:br/>
        <w:t xml:space="preserve">Feltárhatóak-e szignifikáns különbségek az egyéni és csapatsportolók motivációi között? A</w:t>
      </w:r>
      <w:r>
        <w:rPr>
          <w:color w:val="000000"/>
          <w:sz w:val="24"/>
          <w:szCs w:val="24"/>
        </w:rPr>
        <w:br/>
        <w:t xml:space="preserve">célkitűzéseim teljesítése érdekében szekunder és primer kutatási módszereket egyaránt</w:t>
      </w:r>
      <w:r>
        <w:rPr>
          <w:color w:val="000000"/>
          <w:sz w:val="24"/>
          <w:szCs w:val="24"/>
        </w:rPr>
        <w:br/>
        <w:t xml:space="preserve">alkalmaztam. A primer kutatás eszközeként kvantitatív módszert, ezen belül is a kérdőíves</w:t>
      </w:r>
      <w:r>
        <w:rPr>
          <w:color w:val="000000"/>
          <w:sz w:val="24"/>
          <w:szCs w:val="24"/>
        </w:rPr>
        <w:br/>
        <w:t xml:space="preserve">megkérdezést használtam, erre a debreceni sportegyesületek, sportszervezetek sportolói</w:t>
      </w:r>
      <w:r>
        <w:rPr>
          <w:color w:val="000000"/>
          <w:sz w:val="24"/>
          <w:szCs w:val="24"/>
        </w:rPr>
        <w:br/>
        <w:t xml:space="preserve">körében került sor. A kutatásban az általam megfogalmazott kérdések mellett, a Pelletier és</w:t>
      </w:r>
      <w:r>
        <w:rPr>
          <w:color w:val="000000"/>
          <w:sz w:val="24"/>
          <w:szCs w:val="24"/>
        </w:rPr>
        <w:br/>
        <w:t xml:space="preserve">munkatársai (1995) által létrehozott, majd a Paic és munkatársai által adaptált Magyar Nyelvű</w:t>
      </w:r>
      <w:r>
        <w:rPr>
          <w:color w:val="000000"/>
          <w:sz w:val="24"/>
          <w:szCs w:val="24"/>
        </w:rPr>
        <w:br/>
        <w:t xml:space="preserve">Sportmotivációs Skála (H-SMS) is használatra a került. A kutatási mintámba bekerülő</w:t>
      </w:r>
      <w:r>
        <w:rPr>
          <w:color w:val="000000"/>
          <w:sz w:val="24"/>
          <w:szCs w:val="24"/>
        </w:rPr>
        <w:br/>
        <w:t xml:space="preserve">sportolók véleménye alapján megállapíthatom, hogy szülői és edzői támogatás nélkül nem</w:t>
      </w:r>
      <w:r>
        <w:rPr>
          <w:color w:val="000000"/>
          <w:sz w:val="24"/>
          <w:szCs w:val="24"/>
        </w:rPr>
        <w:br/>
        <w:t xml:space="preserve">lettek volna képesen elérni sportsikereiket. Eredményeim igazolják, hogy mind a szülőknek,</w:t>
      </w:r>
      <w:r>
        <w:rPr>
          <w:color w:val="000000"/>
          <w:sz w:val="24"/>
          <w:szCs w:val="24"/>
        </w:rPr>
        <w:br/>
        <w:t xml:space="preserve">mind az edzőknek kiemelten fontos szerepük van a sportteljesítményben. Ennek alapján nem</w:t>
      </w:r>
      <w:r>
        <w:rPr>
          <w:color w:val="000000"/>
          <w:sz w:val="24"/>
          <w:szCs w:val="24"/>
        </w:rPr>
        <w:br/>
        <w:t xml:space="preserve">meglepő az sem, hogy a szülők meglehetősen aktívan részt vesznek gyermekeik sportéletben,</w:t>
      </w:r>
      <w:r>
        <w:rPr>
          <w:color w:val="000000"/>
          <w:sz w:val="24"/>
          <w:szCs w:val="24"/>
        </w:rPr>
        <w:br/>
        <w:t xml:space="preserve">bár a generációk között e tekintetben eltérés fedezhető fel. Mindemellett megállítható az a tény</w:t>
      </w:r>
      <w:r>
        <w:rPr>
          <w:color w:val="000000"/>
          <w:sz w:val="24"/>
          <w:szCs w:val="24"/>
        </w:rPr>
        <w:br/>
        <w:t xml:space="preserve">is, miszerint a sportolók több mentális felkészülést igényelnének az edzések keretein belül,</w:t>
      </w:r>
      <w:r>
        <w:rPr>
          <w:color w:val="000000"/>
          <w:sz w:val="24"/>
          <w:szCs w:val="24"/>
        </w:rPr>
        <w:br/>
        <w:t xml:space="preserve">hiszen ez véleményük szerint elősegítené a teljesítményüket. Az edzők viszonylatában</w:t>
      </w:r>
      <w:r>
        <w:rPr>
          <w:color w:val="000000"/>
          <w:sz w:val="24"/>
          <w:szCs w:val="24"/>
        </w:rPr>
        <w:br/>
        <w:t xml:space="preserve">elmondható, hogy az esetek nagytöbbségében kihozzák a maximumot a tanítványaikból és ami</w:t>
      </w:r>
      <w:r>
        <w:rPr>
          <w:color w:val="000000"/>
          <w:sz w:val="24"/>
          <w:szCs w:val="24"/>
        </w:rPr>
        <w:br/>
        <w:t xml:space="preserve">az edzői szerepeket illeti, a sportszakember és a motivációért felelős személy a legjellemzőbb</w:t>
      </w:r>
      <w:r>
        <w:rPr>
          <w:color w:val="000000"/>
          <w:sz w:val="24"/>
          <w:szCs w:val="24"/>
        </w:rPr>
        <w:br/>
        <w:t xml:space="preserve">a résztvevők véleménye alapján. A sportolók motivációit vizsgálva nemek tekintetében csak az</w:t>
      </w:r>
      <w:r>
        <w:rPr>
          <w:color w:val="000000"/>
          <w:sz w:val="24"/>
          <w:szCs w:val="24"/>
        </w:rPr>
        <w:br/>
        <w:t xml:space="preserve">integrált szabályozás esetében tártam fel szignifikáns eltérést, azonban az egyéni és</w:t>
      </w:r>
      <w:r>
        <w:rPr>
          <w:color w:val="000000"/>
          <w:sz w:val="24"/>
          <w:szCs w:val="24"/>
        </w:rPr>
        <w:br/>
        <w:t xml:space="preserve">csapatsportolók összehasonlításánál már több tényező esetében. Az egyéni sportolókra</w:t>
      </w:r>
      <w:r>
        <w:rPr>
          <w:color w:val="000000"/>
          <w:sz w:val="24"/>
          <w:szCs w:val="24"/>
        </w:rPr>
        <w:br/>
        <w:t xml:space="preserve">jellemzőbb a belső motiváció, míg a csapatsportolókra az, hogy valamilyen külső hatás miatt</w:t>
      </w:r>
      <w:r>
        <w:rPr>
          <w:color w:val="000000"/>
          <w:sz w:val="24"/>
          <w:szCs w:val="24"/>
        </w:rPr>
        <w:br/>
        <w:t xml:space="preserve">űzik a sporttevékenységet.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482736">
    <w:multiLevelType w:val="hybridMultilevel"/>
    <w:lvl w:ilvl="0" w:tplc="69772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482736">
    <w:abstractNumId w:val="104827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35351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