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BERNADETT BÓVÁRI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bovaribernadett@gmail.com</w:t>
            </w:r>
            <w:r w:rsidRPr="001067CD">
              <w:rPr>
                <w:i/>
              </w:rPr>
              <w:br/>
            </w:r>
            <w:r w:rsidR="00A96AEC">
              <w:t>Psychology</w:t>
            </w:r>
            <w:r w:rsidR="00A96AEC">
              <w:br/>
            </w:r>
            <w:r w:rsidR="00E77B23">
              <w:t>MA, 4.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Pázmány Péter Catholic University</w:t>
            </w:r>
            <w:r w:rsidR="00C275A3">
              <w:br/>
            </w:r>
            <w:r w:rsidR="00DB4822">
              <w:t>Faculty of Humanities and Social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Zsila Ágnes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Test Változásával Kapcsolatos Attitűd Skála kidolgozása étkezési zavarban érintett várandós és kisgyermekes édesanyák körében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352114">
    <w:multiLevelType w:val="hybridMultilevel"/>
    <w:lvl w:ilvl="0" w:tplc="8502181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352114">
    <w:abstractNumId w:val="293521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725242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