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VELEV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velev.dori@gmail.com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Bögre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vannak a férfiak? Női szerepkörök egy roma szegregációban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Cigány nők, cigány családok, nemi szerepek, szegregáció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Nincsenek pontos adataink arról, hogy hány roma nő él ma Magyarországon, milyen</w:t>
      </w:r>
      <w:r>
        <w:rPr>
          <w:color w:val="000000"/>
          <w:sz w:val="24"/>
          <w:szCs w:val="24"/>
        </w:rPr>
        <w:br/>
        <w:t xml:space="preserve">csoportokban, környezetben és szokásokkal. A többségi társadalom gyakran kollektív képet</w:t>
      </w:r>
      <w:r>
        <w:rPr>
          <w:color w:val="000000"/>
          <w:sz w:val="24"/>
          <w:szCs w:val="24"/>
        </w:rPr>
        <w:br/>
        <w:t xml:space="preserve">alkot róluk, de ahogy nem beszélhetünk homogén cigányságról, homogén női szerepekről</w:t>
      </w:r>
      <w:r>
        <w:rPr>
          <w:color w:val="000000"/>
          <w:sz w:val="24"/>
          <w:szCs w:val="24"/>
        </w:rPr>
        <w:br/>
        <w:t xml:space="preserve">sem. Empirikus kutatásom során, a FETE programhoz tartozó Dombpusztán, vizsgáltam a</w:t>
      </w:r>
      <w:r>
        <w:rPr>
          <w:color w:val="000000"/>
          <w:sz w:val="24"/>
          <w:szCs w:val="24"/>
        </w:rPr>
        <w:br/>
        <w:t xml:space="preserve">helyi roma szegregációban élő nők szerepvállalásait. Életútinterjúim során mélyebb</w:t>
      </w:r>
      <w:r>
        <w:rPr>
          <w:color w:val="000000"/>
          <w:sz w:val="24"/>
          <w:szCs w:val="24"/>
        </w:rPr>
        <w:br/>
        <w:t xml:space="preserve">betekintést nyertem az interjúalanyaim élethelyzetébe. Tapasztalataim alapján, a roma nők</w:t>
      </w:r>
      <w:r>
        <w:rPr>
          <w:color w:val="000000"/>
          <w:sz w:val="24"/>
          <w:szCs w:val="24"/>
        </w:rPr>
        <w:br/>
        <w:t xml:space="preserve">a társadalmi elnyomás több szintjével néznek szembe, és gyakran egyedül maradnak</w:t>
      </w:r>
      <w:r>
        <w:rPr>
          <w:color w:val="000000"/>
          <w:sz w:val="24"/>
          <w:szCs w:val="24"/>
        </w:rPr>
        <w:br/>
        <w:t xml:space="preserve">problémáik megoldásával. Eredményeim szerint, az ott élő roma nők a női-anyai</w:t>
      </w:r>
      <w:r>
        <w:rPr>
          <w:color w:val="000000"/>
          <w:sz w:val="24"/>
          <w:szCs w:val="24"/>
        </w:rPr>
        <w:br/>
        <w:t xml:space="preserve">szerepeken túl gyakran a hagyományos értelemben vett férfi szerepeket is magukra</w:t>
      </w:r>
      <w:r>
        <w:rPr>
          <w:color w:val="000000"/>
          <w:sz w:val="24"/>
          <w:szCs w:val="24"/>
        </w:rPr>
        <w:br/>
        <w:t xml:space="preserve">vállalják, mivel a férfiak valójában nincsenek jelen a családok életében. Ez, egyfajta</w:t>
      </w:r>
      <w:r>
        <w:rPr>
          <w:color w:val="000000"/>
          <w:sz w:val="24"/>
          <w:szCs w:val="24"/>
        </w:rPr>
        <w:br/>
        <w:t xml:space="preserve">szerepkonfliktust eredményez, amit generációkon át örökítenek, és ami mellett a tanult</w:t>
      </w:r>
      <w:r>
        <w:rPr>
          <w:color w:val="000000"/>
          <w:sz w:val="24"/>
          <w:szCs w:val="24"/>
        </w:rPr>
        <w:br/>
        <w:t xml:space="preserve">tehetetlenség is fontos szerepet játszik, amit az anya-lánya kapcsolatok elemzésével</w:t>
      </w:r>
      <w:r>
        <w:rPr>
          <w:color w:val="000000"/>
          <w:sz w:val="24"/>
          <w:szCs w:val="24"/>
        </w:rPr>
        <w:br/>
        <w:t xml:space="preserve">mélyebben is vizsgáltam. Meglepő eredményem, hogy a közösség tagjai bár követik</w:t>
      </w:r>
      <w:r>
        <w:rPr>
          <w:color w:val="000000"/>
          <w:sz w:val="24"/>
          <w:szCs w:val="24"/>
        </w:rPr>
        <w:br/>
        <w:t xml:space="preserve">hagyományaikat, nem mindig ismerik fel azok valódi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78499">
    <w:multiLevelType w:val="hybridMultilevel"/>
    <w:lvl w:ilvl="0" w:tplc="56652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78499">
    <w:abstractNumId w:val="907784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8745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