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KURUCZ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cphfw1@inf.elte.hu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Horpácsi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Bereczky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egyesítő algoritmus implementációja illesztési logikában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egyesítés;illesztési logika;Coq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dolgozatnak az a célja, hogy megvalósítsa az egyesítő algoritmust az illesztési logika egy meglévő Coq formalizációjába ágyazva egy korábbi cikk eredményeire támaszkodva, azokat továbbfejlesztve. Ezt az motiválja, hogy az algoritmust széles körben használják a K keretrendszerben az átírási szabályok alkalmazásánál. Az itt bemutatott bizonyítások biztosítják a K-keretrendszer ezen részének helyességét, ezzel növelve a rendszer megbízhatóságát.</w:t>
      </w:r>
      <w:r>
        <w:rPr>
          <w:color w:val="000000"/>
          <w:sz w:val="24"/>
          <w:szCs w:val="24"/>
        </w:rPr>
        <w:br/>
        <w:t xml:space="preserve">A dolgozat a Coq-ot, egy interaktív tételbizonyítót és egy ebbe korábban integrált, egy szekventkalkuluson alapuló illesztési logika formalizációt használ, amelybe beilleszti az egyesítő algoritmust, és gépileg ellenőrzött bizonyításokat prezentál a helyességéről és hozzá kapcsolódó lemmákról. A formalizáció a nyelve beépítetthez hasonló bizonyítómódot is kínál, amely megkönnyíti a logikában történő érvelést.</w:t>
      </w:r>
      <w:r>
        <w:rPr>
          <w:color w:val="000000"/>
          <w:sz w:val="24"/>
          <w:szCs w:val="24"/>
        </w:rPr>
        <w:br/>
        <w:t xml:space="preserve">A projekt fő eredménye az egyesítő algoritmus szabályrendszerének Coq-ba való mély beágyazása. Kulcsfontosságú újítás az általánosított adatstruktúra bevezetése, amelynek köszönhetően nem csak halmazok szolgálhatnak mögöttes tárolóként, mint az eredeti algoritmusban. Ez a változás javíthatja vagy egyszerűsítheti az algoritmus alkalmazhatóságát különböző helyzetekben. Továbbá a dolgozat alapjául szolgáló cikkben bemutatott lemmák bizonyítására szemantikus módszerek helyett szintaktikus megközelítést használ, amelyek helyessége gépileg ellenőrzött a Coq formalizációnak köszönhetően. Ez egy általánosabb megoldás, amely lehetővé teszi a bizonyított lemmák szélesebbkörű alkalmazhatóságát.</w:t>
      </w:r>
      <w:r>
        <w:rPr>
          <w:color w:val="000000"/>
          <w:sz w:val="24"/>
          <w:szCs w:val="24"/>
        </w:rPr>
        <w:br/>
        <w:t xml:space="preserve">Összefoglalva, ez a dolgozat egy létező cikkre építve beágyazza az egyesítő algoritmust az illesztési logika a Coq formalizációjába. A megvalósítás előnye az általánosított adatstruktúra, ami növeli az algoritmus alkalmazhatóságát. Szintaktikus bizonyításokkal, melyek helyessége gépileg ellenőrzött, váltja fel a korábbi szemantikus bizonyításokat, javítva a tételek használhatóságát. Ezzel ez a dolgozat hozzájárul a K keretrendszerbeli bizonyítások helyességéhez is.</w:t>
      </w:r>
      <w:r>
        <w:rPr>
          <w:color w:val="000000"/>
          <w:sz w:val="24"/>
          <w:szCs w:val="24"/>
        </w:rPr>
        <w:br/>
        <w:br/>
        <w:t xml:space="preserve">--- ACM klasszifikáció ---</w:t>
      </w:r>
      <w:r>
        <w:rPr>
          <w:color w:val="000000"/>
          <w:sz w:val="24"/>
          <w:szCs w:val="24"/>
        </w:rPr>
        <w:br/>
        <w:t xml:space="preserve">- Theory of computation / Logic and verification</w:t>
      </w:r>
      <w:r>
        <w:rPr>
          <w:color w:val="000000"/>
          <w:sz w:val="24"/>
          <w:szCs w:val="24"/>
        </w:rPr>
        <w:br/>
        <w:t xml:space="preserve">- Theory of computation / Design and analysis of algorithms</w:t>
      </w:r>
      <w:r>
        <w:rPr>
          <w:color w:val="000000"/>
          <w:sz w:val="24"/>
          <w:szCs w:val="24"/>
        </w:rPr>
        <w:br/>
        <w:t xml:space="preserve">- Software and its engineering / Formal software verification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20802">
    <w:multiLevelType w:val="hybridMultilevel"/>
    <w:lvl w:ilvl="0" w:tplc="27323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20802">
    <w:abstractNumId w:val="620208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454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