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UNGVÁRI GERGŐ</w:t>
            </w:r>
          </w:p>
          <w:p w:rsidR="00C275A3" w:rsidRDefault="00CA6B74" w:rsidP="00C275A3">
            <w:pPr>
              <w:pStyle w:val="Hallgatokepzes"/>
            </w:pPr>
            <w:r w:rsidRPr="001067CD">
              <w:rPr>
                <w:i/>
              </w:rPr>
              <w:t>aele02@inf.elte.hu</w:t>
            </w:r>
            <w:r w:rsidRPr="001067CD">
              <w:rPr>
                <w:i/>
              </w:rPr>
              <w:br/>
            </w:r>
            <w:r w:rsidR="00A96AEC">
              <w:t>Programtervező Informatikus</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Dózsa Tamás Gábor</w:t>
            </w:r>
          </w:p>
          <w:p w:rsidR="00DB4822" w:rsidRDefault="00DB4822" w:rsidP="00BA6BAF">
            <w:pPr>
              <w:pStyle w:val="Konzulensektitulus"/>
            </w:pPr>
            <w:r w:rsidRPr="00DB4822">
              <w:t>egyetemi 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Bernoulli algoritmus általánosítása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rendszeridentifikáció;nemparametrikus identifikáció;LTI-SISO;Bernoulli;Blaschke-szorzat</w:t>
      </w:r>
      <w:r>
        <w:t xml:space="preserve"/>
      </w:r>
    </w:p>
    <w:p>
      <w:pPr>
        <w:widowControl w:val="on"/>
        <w:pBdr/>
        <w:spacing w:before="240" w:after="240" w:line="240" w:lineRule="auto"/>
        <w:ind w:left="0" w:right="0"/>
        <w:jc w:val="left"/>
      </w:pPr>
      <w:r>
        <w:rPr>
          <w:color w:val="000000"/>
          <w:sz w:val="24"/>
          <w:szCs w:val="24"/>
        </w:rPr>
        <w:t xml:space="preserve">Dinamikai rendszermodelleket fel lehet állítani a rendszer működésével kapcsolatos fizikai összefüggések, illetve a rendszer működése közben rögzített mérési adatok alapján. Rendszeridentifikációs feladatok megoldása esetén az utóbbi, adatvezérelt megközelítést alkalmazzuk dinamikai rendszerek modellezésére. A dolgozatban egybementű, egykimenetű lineáris időinvariáns (LTI-SISO) rendszerek adatalapú identifikációjával foglalkozunk, melyek dinamikai rendszerek egy fontos osztályát adják. Ugyan az ilyen rendszerek identifikációjához léteznek népszerű és hatékony megoldások, ezek túlnyomó részének nagy hátránya, hogy feltételezik a vizsgált rendszer rendszámának apriori ismeretét. Ezzel szemben a dolgozatban egy új, hatékony algoritmus kerül bemutatásra, amelyik alkalmas a rendszer viselkedését leíró racionális átviteli függvény pólusainak iteratív meghatározására. A javasolt módszer alapját egy klasszikus pólus keresési algoritmus, az úgynevezett Bernoulli-módszer adja. Bizonyos pólus dominanciára vonatkozó feltételek teljesülése mellett a Bermoulli-módszer alkalmas racionális függvények egy pólusának meghatározására a függvény fokszámának ismerete nélkül. Az említett feltételek enyhítésének érdekében az elmúlt években az algoritmus több módosítását vezették be, melyek a vizsgált racionális függvény racionális ortogonális (pl. Laguerre, Malmquist-Takenaka) sorfejtésein alapultak. A dolgozatban ezen módosításokat általánosítottam komplex analitikus függvények egy tágabb osztályára. Az elméleti eredmények mellett fontos kiemelni, hogy a javasolt általánosítások alapján levezethetőek olyan új, nem parametrikus (a vizsgált rendszer bonyolultságát nem feltételező) identifikációs eljárások, melyek az említett korábbi algoritmusoknál hatékonyabban képesek az átviteli függvény pólusainak meghatározására. Nevezetesen, szimulációk útján megmutatom, hogy a Bernoulli-algoritmus egy véges Blaschke-szorzatokon alapuló változata képes hatékonyan identifikálni LTI-SISO rendszerek átviteli függvényeit. Végül egy DC-motor identifikációján keresztül bemutatom, hogy a módszer valós életbeli példákon is sikerrel alkalmazható.</w:t>
      </w:r>
    </w:p>
    <w:p>
      <w:pPr>
        <w:widowControl w:val="on"/>
        <w:pBdr/>
        <w:spacing w:before="240" w:after="240" w:line="240" w:lineRule="auto"/>
        <w:ind w:left="0" w:right="0"/>
        <w:jc w:val="left"/>
      </w:pPr>
      <w:r>
        <w:rPr>
          <w:color w:val="000000"/>
          <w:sz w:val="24"/>
          <w:szCs w:val="24"/>
        </w:rPr>
        <w:t xml:space="preserve">--- ACM klasszifikáció ---</w:t>
      </w:r>
    </w:p>
    <w:p>
      <w:pPr>
        <w:widowControl w:val="on"/>
        <w:pBdr/>
        <w:spacing w:before="240" w:after="240" w:line="240" w:lineRule="auto"/>
        <w:ind w:left="0" w:right="0"/>
        <w:jc w:val="left"/>
      </w:pPr>
      <w:r>
        <w:rPr>
          <w:color w:val="000000"/>
          <w:sz w:val="24"/>
          <w:szCs w:val="24"/>
        </w:rPr>
        <w:t xml:space="preserve">- Mathematical analysis / Functional analysis / Approximation</w:t>
      </w:r>
    </w:p>
    <w:p>
      <w:pPr>
        <w:widowControl w:val="on"/>
        <w:pBdr/>
        <w:spacing w:before="240" w:after="240" w:line="240" w:lineRule="auto"/>
        <w:ind w:left="0" w:right="0"/>
        <w:jc w:val="left"/>
      </w:pPr>
      <w:r>
        <w:rPr>
          <w:color w:val="000000"/>
          <w:sz w:val="24"/>
          <w:szCs w:val="24"/>
        </w:rPr>
        <w:t xml:space="preserve">- Physical sciences and engineering / Mathematics and statistics</w:t>
      </w:r>
    </w:p>
    <w:p>
      <w:pPr>
        <w:widowControl w:val="on"/>
        <w:pBdr/>
        <w:spacing w:before="240" w:after="240" w:line="240" w:lineRule="auto"/>
        <w:ind w:left="0" w:right="0"/>
        <w:jc w:val="left"/>
      </w:pPr>
      <w:r>
        <w:rPr>
          <w:color w:val="000000"/>
          <w:sz w:val="24"/>
          <w:szCs w:val="24"/>
        </w:rPr>
        <w:t xml:space="preserve">- Design and analysis of algorithms / Approximation algorithms analysis / Numeric approximation algorithms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41464">
    <w:multiLevelType w:val="hybridMultilevel"/>
    <w:lvl w:ilvl="0" w:tplc="46156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41464">
    <w:abstractNumId w:val="110414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4116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