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NICKODEMUS RICHARD RINALDI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err5io@inf.elte.hu</w:t>
            </w:r>
            <w:r w:rsidRPr="001067CD">
              <w:rPr>
                <w:i/>
              </w:rPr>
              <w:br/>
            </w:r>
            <w:r w:rsidR="00A96AEC">
              <w:t>autónomrendszer-informatikus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Hajder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autóra szerelt kamera relatív pózának becslése a drónra szerelt kamera képe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computer vision, pose estimation, image processing, 3D simulation, localization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Knowing the traffic information around the car is essential in developing the self-driving car. The experiment is conducted to determine the possibility of using a drone camera. The drone-mounted camera can be used to capture the image of the car from above, widely known as a bird’s-eye-view (BEV) image. BEV image could give more information about the car's surrounding environment. This work simulated the usage of a drone-mounted camera in CARLA, an autonomous driving car simulator. An algorithm was developed that could transform the image captured by a drone into an image captured by a car-mounted camera. First, both cameras were calibrated, and then a common object was used to determine the transformation between the drone-mounted camera and the car-mounted camera. A chessboard was installed on top of the car as a reference for the drone-mounted camera to follow the vehicle. Pose estimation from the chessboard to the car-mounted camera was then used to estimate the homography between the drone and the car-mounted camera as the car moved. The algorithm has also been successfully tested in real-world data captured using ELTE-car.</w:t>
      </w:r>
      <w:r>
        <w:rPr>
          <w:color w:val="000000"/>
          <w:sz w:val="24"/>
          <w:szCs w:val="24"/>
        </w:rPr>
        <w:br/>
        <w:br/>
        <w:t xml:space="preserve">ACM Classification: computer vision, image processing, modeling and simulation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71234">
    <w:multiLevelType w:val="hybridMultilevel"/>
    <w:lvl w:ilvl="0" w:tplc="352645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71234">
    <w:abstractNumId w:val="250712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1265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