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MIHÁLY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molnmih@gmail.com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Rózsa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Nyitrai Erika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Sötét Tetrád személyiségjegyek hatása a baráti kapcsolatok percepciójára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Sötét Tetrád; barátság; társas kapcsolatok; önbevallás; személyes konstrukciók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Absztrakt</w:t>
      </w:r>
      <w:r>
        <w:rPr>
          <w:color w:val="000000"/>
          <w:sz w:val="24"/>
          <w:szCs w:val="24"/>
        </w:rPr>
        <w:br/>
        <w:t xml:space="preserve">A személyiség „sötét oldalaként” is hivatkozott Sötét Tetrád személyiségjegyek (machiavellizmus, nárcizmus, pszichopátia, szadizmus) az élet számos területén rendelkeznek káros interperszonális hatásokkal. Korábbi kutatások kimutatták ezen negatív összefüggéseket a romantikus, munkahelyi, iskolai és családi kapcsolatok terén, ugyanakkor a baráti kapcsolatok vonatkozásában ezek a kapcsolatok eddig feltáratlanok maradtak. Jelen vizsgálat célja ezen összefüggések megismerése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</w:t>
      </w:r>
      <w:r>
        <w:rPr>
          <w:color w:val="000000"/>
          <w:sz w:val="24"/>
          <w:szCs w:val="24"/>
        </w:rPr>
        <w:br/>
        <w:t xml:space="preserve">A résztvevőkkel online töltettük ki a Short Dark Tetrad kérdőívet, valamint egy, a baráti kapcsolatokra fókuszáló kérdéssort. Az adatok statisztikai elemzésével a Sötét Tetrád személyiségjegyek és a baráti kapcsolatok percepciója közötti összefüggéseket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  <w:r>
        <w:rPr>
          <w:color w:val="000000"/>
          <w:sz w:val="24"/>
          <w:szCs w:val="24"/>
        </w:rPr>
        <w:br/>
        <w:t xml:space="preserve">A machiavellizmus, pszichopátia és szadizmus esetében nem mutatkozott szignifikáns együtt járás a baráti kapcsolatok szorosságával. A nárcizmus kapcsán sem találtunk gyakorlati jelentőséggel bíró kapcsolatot (tau-b = 0,074; p &lt; 0,000).</w:t>
      </w:r>
      <w:r>
        <w:rPr>
          <w:color w:val="000000"/>
          <w:sz w:val="24"/>
          <w:szCs w:val="24"/>
        </w:rPr>
        <w:br/>
        <w:t xml:space="preserve">A bizalmas barátok számát tekintve sem mutatkozott szignifikáns különbség a machiavellizmus, pszichopátia és szadizmus magas, illetve alacsony pontszámot elérő csoportjai között. A nárcizmus felső kvartilisébe esők azonban (átlag = 2,91; n = 293) szignifikánsan több bizalmas baráttal rendelkeztek (U = 41751, p = 0,001), mint az alsó kvartilis csoport (átlag = 2,59; n = 333). Ennek a különbségnek ugyanakkor a gyakorlati jelentősége alacsony (Cohen-féle d = 0,167).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</w:t>
      </w:r>
      <w:r>
        <w:rPr>
          <w:color w:val="000000"/>
          <w:sz w:val="24"/>
          <w:szCs w:val="24"/>
        </w:rPr>
        <w:br/>
        <w:t xml:space="preserve">A Sötét Tetrád személyiségjegyek látszólag nincsenek összefüggésben a baráti kapcsolatok közelségével és bizalmasságával. Az eredmények ellentmondanak a várakozásoknak, ami rávilágíthat az önbevallásos módszerek hátrányaira – különösen a Sötét Tetrád személyiségjegyekkel rendelkezők esetén, tekintettel a potenciálisan torz társas percepcióra, értékelési mechanizmusokra és a nárcisztikus énkép sajátosságaira.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235726">
    <w:multiLevelType w:val="hybridMultilevel"/>
    <w:lvl w:ilvl="0" w:tplc="66488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235726">
    <w:abstractNumId w:val="202357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39311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