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PÉRI LILLA DOROTTYA</w:t>
            </w:r>
          </w:p>
          <w:p w:rsidR="00C275A3" w:rsidRDefault="00CA6B74" w:rsidP="00C275A3">
            <w:pPr>
              <w:pStyle w:val="Hallgatokepzes"/>
            </w:pPr>
            <w:r w:rsidRPr="001067CD">
              <w:rPr>
                <w:i/>
              </w:rPr>
              <w:t>perililladorottya@gmail.com</w:t>
            </w:r>
            <w:r w:rsidRPr="001067CD">
              <w:rPr>
                <w:i/>
              </w:rPr>
              <w:br/>
            </w:r>
            <w:r w:rsidR="00A96AEC">
              <w:t>Növényorvos</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Növényvédelmi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Várallyay Éva</w:t>
            </w:r>
          </w:p>
          <w:p w:rsidR="00DB4822" w:rsidRDefault="00DB4822" w:rsidP="00BA6BAF">
            <w:pPr>
              <w:pStyle w:val="Konzulensektitulus"/>
            </w:pPr>
            <w:r w:rsidRPr="00DB4822">
              <w:t>tudományos tanácsadó, MATE NVI</w:t>
            </w:r>
          </w:p>
        </w:tc>
      </w:tr>
      <w:tr w:rsidR="00DB4822" w:rsidTr="00DB4822">
        <w:tc>
          <w:tcPr>
            <w:tcW w:w="9854" w:type="dxa"/>
          </w:tcPr>
          <w:p w:rsidR="00DB4822" w:rsidRPr="00DB4822" w:rsidRDefault="00DB4822" w:rsidP="00BA6BAF">
            <w:pPr>
              <w:pStyle w:val="Konzulenseknev"/>
            </w:pPr>
            <w:r w:rsidRPr="00DB4822">
              <w:t>Nagyné Dr. Galbács Zsuzsanna</w:t>
            </w:r>
          </w:p>
          <w:p w:rsidR="00DB4822" w:rsidRDefault="00DB4822" w:rsidP="00BA6BAF">
            <w:pPr>
              <w:pStyle w:val="Konzulensektitulus"/>
            </w:pPr>
            <w:r w:rsidRPr="00DB4822">
              <w:t>tudományos munkatárs, MATE NVI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selyemkóró vírusrezervoár szerepe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selyemkóró, CMV, HTS szekvenálás, invazív gyomnövény</w:t>
      </w:r>
      <w:r>
        <w:t xml:space="preserve"/>
      </w:r>
    </w:p>
    <w:p>
      <w:pPr>
        <w:widowControl w:val="on"/>
        <w:pBdr/>
        <w:spacing w:before="240" w:after="240" w:line="240" w:lineRule="auto"/>
        <w:ind w:left="0" w:right="0"/>
        <w:jc w:val="left"/>
      </w:pPr>
      <w:r>
        <w:rPr>
          <w:color w:val="000000"/>
          <w:sz w:val="24"/>
          <w:szCs w:val="24"/>
        </w:rPr>
        <w:t xml:space="preserve">A selyemkóró (Asclepias syriaca) Észak-Amerikában őshonos növény, mely Magyarországon egyre nagyobb mértékben terjedő invazív gyomnövényként van jelen. A sokféle célra megfelelőnek gondolt növényt a 19. század végén hazánkban intenzíven termesztették, azonban miután nem váltotta be a hozzáfűzött reményeket, és termesztésével felhagytak, a termőterületekről kivadulva megindult tömeges elterjedése. A szakirodalomban már ismert, hogy több elterjedt és jelentős károkat okozó növénypatogén vírus, mint például uborka mozaik vírus (CMV) és dohány mozaik vírus (TMV) gazdanövénye lehet, így elterjedése magában hordozhatja egy új fertőzési forrás kockázatát. Invazív gyomnövényként pedig akár új vírusok vagy variánsok megjelenésében és elterjedésében is nagy szereppel bírhat. Az új vizsgálati módszerek, többek között a nagy áteresztőképességű szekvenálási technikák (HTS) fejlődése lehetővé teszi a gyomnövények, így a selyemkóró vírusrezervoár szerepének mélyebb megismerését.</w:t>
      </w:r>
      <w:r>
        <w:rPr>
          <w:color w:val="000000"/>
          <w:sz w:val="24"/>
          <w:szCs w:val="24"/>
        </w:rPr>
        <w:br/>
        <w:t xml:space="preserve">Jelen kutatásban két helyszínről, egy kecskeméti szőlő ültetvényből és egy Csopakon található meggyültetvényből gyűjtött selyemkóró minták viromjának meghatározását tűztem ki célul. A vizsgált selyemkóró levelek közül több is vírusos megbetegedésre utaló klorotikus tüneteket mutatott. A mintákból totál nukleinsavat tisztítottam, majd DNáz kezelés után a minták szekvenálása Illumina platformon történt. A kapott szekvenciák bioinformatikai elemzését a CLC Genomics Workbench programban végeztem el. Kutatásom során a bioinformatikai elemzések által kimutatott két vírus, a CMV és a, jelenleg bizonytalan besorolású Jingmenvírusok közé tartozó, ssRNS (+), 4 szegmensű genommal rendelkező kórokozó, a wuhan aphid virus 2 (WHAV2) RNS-ét igazoltam vissza független módszerekkel. A CMV jelenlétét mindkét helyszínről gyűjtött mintákból lateral flow szerológiai gyorsteszt és RT-PCR segítségével validáltam. A WHAV-2, jelenlétét a csopaki mintákból RT-PCR segítségével igazoltam vissza. A PCR-el történő visszaigazolás után a tisztított termékek szekvenciáit Sanger szekvenálással határoztam meg, majd ezeket elemeztem.</w:t>
      </w:r>
      <w:r>
        <w:rPr>
          <w:color w:val="000000"/>
          <w:sz w:val="24"/>
          <w:szCs w:val="24"/>
        </w:rPr>
        <w:br/>
        <w:t xml:space="preserve">A WHAV2-t a szakirodalom alapján eddig csak levéltetű és zöldborsó mintákból mutatták ki. Magyarországi jelenléte és a selyemkóró, mint gazdanövénye, eddig még nem volt ismert. Eredményeim rávilágítanak arra, hogy a Magyarországon özönnövényként terjedő selyemkóró vírusrezervoár szerepe hangsúlyos, mely tovább növelheti a gyomnövényként okozott kártételét és növényvédelmi jelentőségét.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50236">
    <w:multiLevelType w:val="hybridMultilevel"/>
    <w:lvl w:ilvl="0" w:tplc="38375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50236">
    <w:abstractNumId w:val="48350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619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