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TAMÁS NAGY</w:t>
            </w:r>
          </w:p>
          <w:p w:rsidR="00C275A3" w:rsidRDefault="00CA6B74" w:rsidP="00C275A3">
            <w:pPr>
              <w:pStyle w:val="Hallgatokepzes"/>
            </w:pPr>
            <w:r w:rsidRPr="001067CD">
              <w:rPr>
                <w:i/>
              </w:rPr>
              <w:t>acyca@msn.com</w:t>
            </w:r>
            <w:r w:rsidRPr="001067CD">
              <w:rPr>
                <w:i/>
              </w:rPr>
              <w:br/>
            </w:r>
            <w:r w:rsidR="00A96AEC">
              <w:t>Management and Leadership MSc</w:t>
            </w:r>
            <w:r w:rsidR="00A96AEC">
              <w:br/>
            </w:r>
            <w:r w:rsidR="00E77B23">
              <w:t>MSc, 4.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Dr. Ildikó Rudnák Ph.D.</w:t>
            </w:r>
          </w:p>
          <w:p w:rsidR="00DB4822" w:rsidRDefault="00DB4822" w:rsidP="00BA6BAF">
            <w:pPr>
              <w:pStyle w:val="Konzulensektitulus"/>
            </w:pPr>
            <w:r w:rsidRPr="00DB4822">
              <w:t>associate professor, MATE AGI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sustainability of courier services from a corporate and consumer perspective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carbon neutrality; last-mile delivery; electric vehicle; consumer habits</w:t>
      </w:r>
      <w:r>
        <w:t xml:space="preserve"/>
      </w:r>
    </w:p>
    <w:p>
      <w:pPr>
        <w:widowControl w:val="on"/>
        <w:pBdr/>
        <w:spacing w:before="240" w:after="240" w:line="240" w:lineRule="auto"/>
        <w:ind w:left="0" w:right="0"/>
        <w:jc w:val="left"/>
      </w:pPr>
      <w:r>
        <w:rPr>
          <w:color w:val="000000"/>
          <w:sz w:val="24"/>
          <w:szCs w:val="24"/>
        </w:rPr>
        <w:t xml:space="preserve">During my research, I investigated the recipients' opinions on delivery habits using a questionnaire survey and conducted interviews with couriers working for leading multinational companies across Europe to understand their experiences and views regarding the use of electric vans. The fundamental aim of the thesis was to examine the following hypotheses:</w:t>
      </w:r>
      <w:r>
        <w:rPr>
          <w:color w:val="000000"/>
          <w:sz w:val="24"/>
          <w:szCs w:val="24"/>
        </w:rPr>
        <w:br/>
        <w:t xml:space="preserve">H1: When choosing a delivery service provider, recipients' decisions are not influenced by whether the partner uses electric vehicles for delivery.</w:t>
      </w:r>
      <w:r>
        <w:rPr>
          <w:color w:val="000000"/>
          <w:sz w:val="24"/>
          <w:szCs w:val="24"/>
        </w:rPr>
        <w:br/>
        <w:t xml:space="preserve">H2: Recipients are not willing to pay a green premium to receive their packages carbon-neutrally.</w:t>
      </w:r>
      <w:r>
        <w:rPr>
          <w:color w:val="000000"/>
          <w:sz w:val="24"/>
          <w:szCs w:val="24"/>
        </w:rPr>
        <w:br/>
        <w:t xml:space="preserve">H3: When choosing a delivery service provider, recipients' decisions are influenced solely by price.</w:t>
      </w:r>
      <w:r>
        <w:rPr>
          <w:color w:val="000000"/>
          <w:sz w:val="24"/>
          <w:szCs w:val="24"/>
        </w:rPr>
        <w:br/>
        <w:t xml:space="preserve">H4: Electric vans do not make the workplace more attractive for couriers.</w:t>
      </w:r>
      <w:r>
        <w:rPr>
          <w:color w:val="000000"/>
          <w:sz w:val="24"/>
          <w:szCs w:val="24"/>
        </w:rPr>
        <w:br/>
        <w:t xml:space="preserve">To verify the first three hypotheses, a total of 159 responses were received from recipients, which were organized in a table and then analyzed using IBM SPSS software.</w:t>
      </w:r>
      <w:r>
        <w:rPr>
          <w:color w:val="000000"/>
          <w:sz w:val="24"/>
          <w:szCs w:val="24"/>
        </w:rPr>
        <w:br/>
        <w:t xml:space="preserve">To verify the fourth hypothesis, I conducted structured interviews with couriers. I managed to process the opinions of 41 colleagues who work with electric cars. The results were summarized and organized in an Excel table, similar to the questionnaire, and then analyzed using IBM SPSS software. In addition to descriptive statistics, I conducted cross-tabulation analyses.</w:t>
      </w:r>
      <w:r>
        <w:rPr>
          <w:color w:val="000000"/>
          <w:sz w:val="24"/>
          <w:szCs w:val="24"/>
        </w:rPr>
        <w:br/>
        <w:t xml:space="preserve">For comparing two independent groups with non-normal distribution, I applied the non-parametric Mann-Whitney test. For comparing more than two independent groups with non-normal distribution, I used the non-parametric Kruskal-Wallis test, supplemented with a Dunn-Bonferroni post hoc test in one case.</w:t>
      </w:r>
      <w:r>
        <w:rPr>
          <w:color w:val="000000"/>
          <w:sz w:val="24"/>
          <w:szCs w:val="24"/>
        </w:rPr>
        <w:br/>
        <w:t xml:space="preserve">Evaluating the results of my questionnaire research on recipients' consumption habits, I concluded that the majority of customers prefer parcel locker pickup, mainly due to flexibility and service price. If there were no differences in service fees, the majority would prefer home delivery, indicating that cost-effectiveness is more important to recipients. About 60% of customers are unaware of the type of vehicle used to deliver the goods to the locker, and I assume they are not interested, as 73% of respondents would not be willing to pay to reduce the CO2 footprint of delivery, and only 30% reach the locker in a carbon-neutral way.</w:t>
      </w:r>
      <w:r>
        <w:rPr>
          <w:color w:val="000000"/>
          <w:sz w:val="24"/>
          <w:szCs w:val="24"/>
        </w:rPr>
        <w:br/>
        <w:t xml:space="preserve">From the structured interviews with couriers, I concluded that less than 20% agree that using electric cars makes a workplace more attractive, and 61% worry about the vehicle's range, thus sacrificing comfort for achievable mileage.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21659">
    <w:multiLevelType w:val="hybridMultilevel"/>
    <w:lvl w:ilvl="0" w:tplc="17311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21659">
    <w:abstractNumId w:val="20321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509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