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DEMETER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demeter.ferenc@student.kv.sapientia.ro</w:t>
            </w:r>
            <w:r w:rsidRPr="001067CD">
              <w:rPr>
                <w:i/>
              </w:rPr>
              <w:br/>
            </w:r>
            <w:r w:rsidR="00A96AEC">
              <w:t>Diplomácia és interkulturális tanulmányok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Murádin János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Szélsőjobboldali jelképrendszerek a rendszerváltás utáni Romániában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szélsőjobboldal, jelképek, jelképrendszerek, szimbólumok, extrémista mozgalmak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"Szélsőjobboldali jelképrendszerek a rendszerváltás utáni Romániában és Magyarországon" című dolgozatomban részletesen vizsgálom a szélsőjobboldali csoportosulások által használt kulcsszimbólumokat és azok politikai és társadalmi hatásait, valamint a rendszerváltás utáni Romániában és Magyarországon megjelenő extrémista mozgalmak jelképrendszereit. Kitérek a szélsőséges szimbólumok és ideológiák hátterére, és rámutatok a szélsőjobboldali politikai pártok előretörésére a posztkommunista társadalmakban, hiszen célom megérteni az e jelenségek mögött meghúzódó társadalmi dinamikákat annak érdekében, hogy ezeket sikeresen értelmezhessem.</w:t>
      </w:r>
      <w:r>
        <w:rPr>
          <w:color w:val="000000"/>
          <w:sz w:val="24"/>
          <w:szCs w:val="24"/>
        </w:rPr>
        <w:br/>
        <w:t xml:space="preserve">A dolgozat további részében a szervezetek által alkalmazott stratégiákba is belemerülök, külön kiemelve a legitimitás megszerzésére és a nacionalista érzelmek fenntartására irányuló törekvéseket, valamint külön beszélek a jogi korlátozáskoról is, hiszen ezek is nagyban befolyásolhatták ezeket a szimbólumokat. Ugyanakkor hangsúlyozom a jelképek mögött álló csoportok társadalmi és történelmi kontextuson belüli elemzésének fontosságát, hogy ne csak a szimbólumokra összpontosítsunk - a jelenségek teljes körű megértéséhez szükséges a társadalmi, politikai és kulturális összefüggéseket is figyelembe vegyük.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66399">
    <w:multiLevelType w:val="hybridMultilevel"/>
    <w:lvl w:ilvl="0" w:tplc="42700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66399">
    <w:abstractNumId w:val="703663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79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