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GURSZKI</w:t>
            </w:r>
          </w:p>
          <w:p w:rsidR="00C275A3" w:rsidRDefault="00CA6B74" w:rsidP="00C275A3">
            <w:pPr>
              <w:pStyle w:val="Hallgatokepzes"/>
            </w:pPr>
            <w:r w:rsidRPr="001067CD">
              <w:rPr>
                <w:i/>
              </w:rPr>
              <w:t>greggurszki@gmail.com</w:t>
            </w:r>
            <w:r w:rsidRPr="001067CD">
              <w:rPr>
                <w:i/>
              </w:rPr>
              <w:br/>
            </w:r>
            <w:r w:rsidR="00A96AEC">
              <w:t>Business and Management</w:t>
            </w:r>
            <w:r w:rsidR="00A96AEC">
              <w:br/>
            </w:r>
            <w:r w:rsidR="00E77B23">
              <w:t>BSc, 8.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Berényi PhD habil</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Neptun System: System Usability Assessment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Neptun system, System Usability Scale, User experience, User satisfaction, Higher education</w:t>
      </w:r>
      <w:r>
        <w:t xml:space="preserve"/>
      </w:r>
    </w:p>
    <w:p>
      <w:pPr>
        <w:widowControl w:val="on"/>
        <w:pBdr/>
        <w:spacing w:before="240" w:after="240" w:line="240" w:lineRule="auto"/>
        <w:ind w:left="0" w:right="0"/>
        <w:jc w:val="left"/>
      </w:pPr>
      <w:r>
        <w:rPr>
          <w:color w:val="000000"/>
          <w:sz w:val="24"/>
          <w:szCs w:val="24"/>
        </w:rPr>
        <w:t xml:space="preserve">Everyone in the Hungarian higher education is familiar with the Neptun system. It has followed us for decades, and nowadays it is used regularly by hundreds of thousands of students, tens of thousands of lecturers and countless administrators. We can look at its faults and shortcomings, but as an inevitable system, it is better to concentrate on its potential for improvement. Individual opinions on the subject are varied, therefore systematic and scientific methods are needed to develop and implement effective improvements and upgrades.</w:t>
      </w:r>
    </w:p>
    <w:p>
      <w:pPr>
        <w:widowControl w:val="on"/>
        <w:pBdr/>
        <w:spacing w:before="240" w:after="240" w:line="240" w:lineRule="auto"/>
        <w:ind w:left="0" w:right="0"/>
        <w:jc w:val="left"/>
      </w:pPr>
      <w:r>
        <w:rPr>
          <w:color w:val="000000"/>
          <w:sz w:val="24"/>
          <w:szCs w:val="24"/>
        </w:rPr>
        <w:br/>
        <w:t xml:space="preserve">My research was aimed at understanding and analysing student user experiences with the Neptun system, which I had measured through an online questionnaire. I was able to use the responses of 212 students from 11 higher education institutions for the analysis. To analyze individual opinions, I used the System Usability Scale (SUS), a tool widely used even internationally, for the empirical evaluation of learning management systems, among others. My goal was to find out which features the students are satisfied with and which ones they consider to be in need of improvement.</w:t>
      </w:r>
    </w:p>
    <w:p>
      <w:pPr>
        <w:widowControl w:val="on"/>
        <w:pBdr/>
        <w:spacing w:before="240" w:after="240" w:line="240" w:lineRule="auto"/>
        <w:ind w:left="0" w:right="0"/>
        <w:jc w:val="left"/>
      </w:pPr>
      <w:r>
        <w:rPr>
          <w:color w:val="000000"/>
          <w:sz w:val="24"/>
          <w:szCs w:val="24"/>
        </w:rPr>
        <w:br/>
        <w:t xml:space="preserve">The results show that user satisfaction with Neptun is independent of gender, higher education institution, level of education and the number of semesters completed by the student, and that it is a nationally consistent system. Student satisfaction with Neptun is mixed. The good usability of the system is in line with the respondents' digital literacy. The system’s complexity and inconsistencies damage its overall perception.</w:t>
      </w:r>
    </w:p>
    <w:p>
      <w:pPr>
        <w:widowControl w:val="on"/>
        <w:pBdr/>
        <w:spacing w:before="240" w:after="240" w:line="240" w:lineRule="auto"/>
        <w:ind w:left="0" w:right="0"/>
        <w:jc w:val="left"/>
      </w:pPr>
      <w:r>
        <w:rPr>
          <w:color w:val="000000"/>
          <w:sz w:val="24"/>
          <w:szCs w:val="24"/>
        </w:rPr>
        <w:br/>
        <w:t xml:space="preserve">The functions proposed for improvement by students are usually related to times when the system is under stress. (e.g. timetable planning, course registration, exam registration). However, this is not because of the functionality of Neptun itself, but rather it depends on the capacity of an institution’s system and the infrastructure behind it.</w:t>
      </w:r>
    </w:p>
    <w:p>
      <w:pPr>
        <w:widowControl w:val="on"/>
        <w:pBdr/>
        <w:spacing w:before="240" w:after="240" w:line="240" w:lineRule="auto"/>
        <w:ind w:left="0" w:right="0"/>
        <w:jc w:val="left"/>
      </w:pPr>
      <w:r>
        <w:rPr>
          <w:color w:val="000000"/>
          <w:sz w:val="24"/>
          <w:szCs w:val="24"/>
        </w:rPr>
        <w:br/>
        <w:t xml:space="preserve">Based on my research, I see three areas where improvements are critical. My suggestions for modernising the visual appearance of the system and upgrading the functionality will help to make the system more accessible and user-friendly. Continually addressing security challenges and meeting cybersecurity standards is important if Neptun is to be optimised for multiple platforms.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58849">
    <w:multiLevelType w:val="hybridMultilevel"/>
    <w:lvl w:ilvl="0" w:tplc="66398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58849">
    <w:abstractNumId w:val="336588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27933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