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MÓNIKA KISS</w:t>
            </w:r>
          </w:p>
          <w:p w:rsidR="00C275A3" w:rsidRDefault="00CA6B74" w:rsidP="00C275A3">
            <w:pPr>
              <w:pStyle w:val="Hallgatokepzes"/>
            </w:pPr>
            <w:r w:rsidRPr="001067CD">
              <w:rPr>
                <w:i/>
              </w:rPr>
              <w:t>kissbianka993@gmail.com</w:t>
            </w:r>
            <w:r w:rsidRPr="001067CD">
              <w:rPr>
                <w:i/>
              </w:rPr>
              <w:br/>
            </w:r>
            <w:r w:rsidR="00A96AEC">
              <w:t>Marketing</w:t>
            </w:r>
            <w:r w:rsidR="00A96AEC">
              <w:br/>
            </w:r>
            <w:r w:rsidR="00E77B23">
              <w:t>MSc, 5.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Molnár</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consumer acceptance of cruelty-free cosmetics based on theory of planned behaviour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cruelty-free; animal testing-free cosmetics; consumer behaviour; consumer decision-making; cosmetics industry</w:t>
      </w:r>
      <w:r>
        <w:t xml:space="preserve"/>
      </w:r>
    </w:p>
    <w:p>
      <w:pPr>
        <w:widowControl w:val="on"/>
        <w:pBdr/>
        <w:spacing w:before="240" w:after="240" w:line="240" w:lineRule="auto"/>
        <w:ind w:left="0" w:right="0"/>
        <w:jc w:val="left"/>
      </w:pPr>
      <w:r>
        <w:rPr>
          <w:color w:val="000000"/>
          <w:sz w:val="24"/>
          <w:szCs w:val="24"/>
        </w:rPr>
        <w:t xml:space="preserve">As awareness becomes more and more important in our lives, people are becoming more and more aware that testing cosmetics on animals is an outdated and unethical practice. As a result, more and more consumers are turning to animal-free products. The topic of my OTDK thesis is therefore to explore the intention to use non-animal cosmetics.</w:t>
      </w:r>
    </w:p>
    <w:p>
      <w:pPr>
        <w:widowControl w:val="on"/>
        <w:pBdr/>
        <w:spacing w:before="240" w:after="240" w:line="240" w:lineRule="auto"/>
        <w:ind w:left="0" w:right="0"/>
        <w:jc w:val="left"/>
      </w:pPr>
      <w:r>
        <w:rPr>
          <w:color w:val="000000"/>
          <w:sz w:val="24"/>
          <w:szCs w:val="24"/>
        </w:rPr>
        <w:t xml:space="preserve">In my cross-sectional quantitative research I analysed the decision factors determining the purchase of non-animal cosmetics. The target group was the domestic population over the age of 18. The questionnaire was sent out nationally, mainly to groups of individuals in the target group with animal-free and vegan attitudes. I based my research on Ajzen's TPB model, which I supplemented with additional variables. The initial behavioural model considered three factors: the individual's attitudes, subjective norm and perceived behavioural control. Additional variables that complemented the model were: animal protection concern, animal protection awareness and perceived consumer efficacy. The results were processed to examine the relationship of the variables with purchase intention and consumer behaviour.</w:t>
      </w:r>
    </w:p>
    <w:p>
      <w:pPr>
        <w:widowControl w:val="on"/>
        <w:pBdr/>
        <w:spacing w:before="240" w:after="240" w:line="240" w:lineRule="auto"/>
        <w:ind w:left="0" w:right="0"/>
        <w:jc w:val="left"/>
      </w:pPr>
      <w:r>
        <w:rPr>
          <w:color w:val="000000"/>
          <w:sz w:val="24"/>
          <w:szCs w:val="24"/>
        </w:rPr>
        <w:t xml:space="preserve">A total of 185 people completed my questionnaire. The majority of the respondents were 81,1% women and 19,9% men. The results show that purchase intention has a direct positive effect on consumer behaviour, while attitude and perceived behavioural control have an indirect positive effect. Animal protection concern influences attitudes, while it is influenced by animal protection awareness and perceived consumer efficiency. The results suggest that consumers are not aware of animal-free products and their positive effects, but would be open to try these cosmetics.</w:t>
      </w:r>
    </w:p>
    <w:p>
      <w:pPr>
        <w:widowControl w:val="on"/>
        <w:pBdr/>
        <w:spacing w:before="240" w:after="240" w:line="240" w:lineRule="auto"/>
        <w:ind w:left="0" w:right="0"/>
        <w:jc w:val="left"/>
      </w:pPr>
      <w:r>
        <w:rPr>
          <w:color w:val="000000"/>
          <w:sz w:val="24"/>
          <w:szCs w:val="24"/>
        </w:rPr>
        <w:t xml:space="preserve">The study reveals that, although awareness is becoming more and more important in our lives, the problem of animal testing is not yet sufficiently common. The results show that attitudes have the greatest impact on purchasing intentions, and it is therefore important to act on the factors that influence them, such as animal protection concern, animal protection awareness and perceived consumer efficiency. It is important to raise awareness of the problem of animal testing so that people can feel involved in solving such an important issue if they are properly informed. However, this requires a major change on a global scale, whether social or governmental.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48680">
    <w:multiLevelType w:val="hybridMultilevel"/>
    <w:lvl w:ilvl="0" w:tplc="62598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48680">
    <w:abstractNumId w:val="10248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67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