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akelemen3@gmail.com</w:t>
            </w:r>
            <w:r w:rsidRPr="001067CD">
              <w:rPr>
                <w:i/>
              </w:rPr>
              <w:br/>
            </w:r>
            <w:r w:rsidR="00A96AEC">
              <w:t>Alkalmazott közgazdaságtan és 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Bíró Bíborka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globális inzulinpiac három szereplőjének összehasonlító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cukorbetegség; vállalatok; pénzügy; mutatószámok; módszerek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cukorbetegség világszintű kihívássá vált, az elmúlt évtizedekben folyamatosan emelkedett az érintettek száma. Ezzel arányosan nőtt a kereslet az inzulin iránt, ami a diabétesz kezelésének alapvető eszköze. Emiatt válnak egyre fontosabbá azok az inzulint gyártó globális vállalatok (Eli Lilly and Company, Novo Nordisk, Sanofi), amelyek a cukorbetegek életminőségének javításában játszanak kulcsfontosságú szerepet. Mivel több mint két évtizedes személyes tapasztalattal rendelkezem az 1-es típusú cukorbetegség terén, ez inspirált arra, hogy mélyebben megismerjem és vizsgáljam a három legnagyobb piaci szereplő pénzügyi teljesítményét.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célja az említett vállalatok összehasonlító elemzése pénzügyi mutatószámok (vagyoni helyzet vizsgálata, jövedelmezőségi-, hatékonysági-, eladósodottsági/tőkeáttételi-, likviditási-, illetve piaci mutatók) és különböző módszerek (CAPM, WACC, EVA, korreláció-, és regresszióanalízis) segítségével. Az elemzés során felhasznált adatokat az éves jelentések biztosították (mérleg, eredménykimutatás). Mivel 2020-ban a Novo Nordisk 52%-át uralta a globális piacnak volumen, illetve 41%-át árbevétel szerint, feltételezhetjük, hogy a három vállalat közül ennek a legjobbak a pénzügyi mutatói. A kutatásom során arra a következtetésre jutottam, hogy ugyan vannak olyan mutatók, amelyek átlag felettiek, vagy jobbak a másik két vállalaténál, azonban nem lehet biztosan kijelenteni, hogy a Novo Nordisk teljesít minden szempontból a legjobban, hiszen egyaránt vannak mindhárom vállalatnak erősségei és gyengeségei is a pénzügyi teljesítmény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21501">
    <w:multiLevelType w:val="hybridMultilevel"/>
    <w:lvl w:ilvl="0" w:tplc="97414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21501">
    <w:abstractNumId w:val="256215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222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