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GERÉD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geredebboglarka@uni.sapientia.ro</w:t>
            </w:r>
            <w:r w:rsidRPr="001067CD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SZÉP LEVENTE ISTVÁN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szeplleventeistvan@uni.sapientia.ro</w:t>
            </w:r>
            <w:bookmarkStart w:id="1" w:name="_GoBack"/>
            <w:bookmarkEnd w:id="1"/>
            <w:r w:rsidRPr="001067CD">
              <w:br/>
            </w:r>
            <w:r w:rsidR="00C275A3">
              <w:t>Génsebészet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Bodor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óraadó,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Bodor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kültéri levegő aeroszol koncentrációnak vizsgálata Csíkszeredában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Levegő; aeroszol; Koncentráció;PM;szuszpendált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légszennyezés problémája egyidős az emberiséggel, viszont a gazdasági-, ipari fejlődésnek és a népesség növekedésnek köszönhetően napjainkban globális méreteket ölt. A légszennyezés káros hatása számos területen megtapasztalható, káros hatással van az emberi egészségre, a növényzetre és az épített örökségre.</w:t>
      </w:r>
      <w:r>
        <w:rPr>
          <w:color w:val="000000"/>
          <w:sz w:val="24"/>
          <w:szCs w:val="24"/>
        </w:rPr>
        <w:br/>
        <w:t xml:space="preserve">Dolgozatunk során a légszennyező anyagok közül a PM1, PM2,5, PM4, PM10 és összes aeroszol (TSP) koncentrációit követtük nyomon. Csíkszereda öt különböző pontjában végeztünk pontszerű és folyamatos aeroszol koncentráció méréseket. A légszennyező paraméterek alakulásán túl nyomon követtük a közúti forgalom intenzitásának változását a napszakok (délelőtt, délután) függvényében, valamint összefüggéseket kerestünk az aeroszolok és a meteorológiai paraméterek változása között.</w:t>
      </w:r>
      <w:r>
        <w:rPr>
          <w:color w:val="000000"/>
          <w:sz w:val="24"/>
          <w:szCs w:val="24"/>
        </w:rPr>
        <w:br/>
        <w:t xml:space="preserve">A mérési eredményeink jelentős különbségeket mutattak a város különböző pontjain mért aeroszol koncentrációk között. A hétköznap-délelőtti aeroszol koncentrációk lényegesen magasabbak voltak a hétköznap-délutáni mérések eredményeihez viszonyítva, minden egyes mérési pontban. A hétvégi aeroszolok koncentrációi lényegesen alacsonyabbak voltak, a hétköznapi rögzített értékekéhez viszonyítva. A hétvégi délelőtti és délutáni koncentrációk közötti különbségek mérsékeltebbek voltak, mint a hétköznapi mérések eredményi. A mintavételezés második fázisában, a kora reggeli órákban (6-9 óra között), folyamatos aeroszol koncentráció méréseket valósítottunk meg. Az eredmények szoros összefüggést mutattak a kora reggeli csúcsforgalom alakulásával. A csapadékos periódusban az aeroszolok koncentrációja megközelíti az alapértékeket. A csapadék kimosó hatása érvényesült, alacsonyabb koncentrációkat tapasztaltunk esős napokon, míg csapadékmentes napokon magasabb aeroszol koncentrációt mértünk.</w:t>
      </w:r>
      <w:r>
        <w:rPr>
          <w:color w:val="000000"/>
          <w:sz w:val="24"/>
          <w:szCs w:val="24"/>
        </w:rPr>
        <w:br/>
        <w:t xml:space="preserve">A városközpontban mért folyamatos PM10 koncentrációt összehasonlítva a Környezetvédelmi Ügynökség által mért órás PM10 adatokkal, az esetek többségében (93,16%) a városközpontban volt magasabb a PM10 koncentrációja (átlagosan 3,27-szer nagyobb volt a városközpontban, mint a HR02 mérőállomáson mért koncentrációk).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83392">
    <w:multiLevelType w:val="hybridMultilevel"/>
    <w:lvl w:ilvl="0" w:tplc="82528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83392">
    <w:abstractNumId w:val="11183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521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