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SZÉKELY EDINA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szekelyvedina@uni.sapientia.ro</w:t>
            </w:r>
            <w:r w:rsidRPr="001067CD">
              <w:rPr>
                <w:i/>
              </w:rPr>
              <w:br/>
            </w:r>
            <w:r w:rsidR="00A96AEC">
              <w:t>Közélelmezési- és agroturisztikai mérnök menedzser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Benedek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Hargita megyei éttermek kínálatának felmérése - az innováció nyomában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éttermek; kínálatelemzés; innovatív szolgáltatások; étel- és italkülönlegességek; újszerű programok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Hargita megyében egyre nagyobb teret kap a gasztronómia és az éttermi élmény</w:t>
      </w:r>
      <w:r>
        <w:rPr>
          <w:color w:val="000000"/>
          <w:sz w:val="24"/>
          <w:szCs w:val="24"/>
        </w:rPr>
        <w:br/>
        <w:t xml:space="preserve">turisztikai termékként való hasznosítása. Újszerű programok, étel- és italkülönlegességek</w:t>
      </w:r>
      <w:r>
        <w:rPr>
          <w:color w:val="000000"/>
          <w:sz w:val="24"/>
          <w:szCs w:val="24"/>
        </w:rPr>
        <w:br/>
        <w:t xml:space="preserve">színesítik az éttermi kínálatot. Az éttermi élmények napjainkban nem merülnek ki az étkezés</w:t>
      </w:r>
      <w:r>
        <w:rPr>
          <w:color w:val="000000"/>
          <w:sz w:val="24"/>
          <w:szCs w:val="24"/>
        </w:rPr>
        <w:br/>
        <w:t xml:space="preserve">alapvető szükségleteivel, hanem minőségi időt és maradandó emléket kívánnak nyújtani a</w:t>
      </w:r>
      <w:r>
        <w:rPr>
          <w:color w:val="000000"/>
          <w:sz w:val="24"/>
          <w:szCs w:val="24"/>
        </w:rPr>
        <w:br/>
        <w:t xml:space="preserve">vendégnek. Ahhoz, hogy a versenyképességet fenntartsák, újabbnál-újabb, kreatívabb,</w:t>
      </w:r>
      <w:r>
        <w:rPr>
          <w:color w:val="000000"/>
          <w:sz w:val="24"/>
          <w:szCs w:val="24"/>
        </w:rPr>
        <w:br/>
        <w:t xml:space="preserve">merészebb és különlegesebb szolgáltatások bevezetésével igyekeznek megfelelni a vendégek</w:t>
      </w:r>
      <w:r>
        <w:rPr>
          <w:color w:val="000000"/>
          <w:sz w:val="24"/>
          <w:szCs w:val="24"/>
        </w:rPr>
        <w:br/>
        <w:t xml:space="preserve">elvárásainak.</w:t>
      </w:r>
      <w:r>
        <w:rPr>
          <w:color w:val="000000"/>
          <w:sz w:val="24"/>
          <w:szCs w:val="24"/>
        </w:rPr>
        <w:br/>
        <w:t xml:space="preserve">Dolgozatomban exhausztív módon vizsgálom a megyében található éttermek kínálatát</w:t>
      </w:r>
      <w:r>
        <w:rPr>
          <w:color w:val="000000"/>
          <w:sz w:val="24"/>
          <w:szCs w:val="24"/>
        </w:rPr>
        <w:br/>
        <w:t xml:space="preserve">és az innovatív szolgáltatások jelenlétét, amelyek az éttermi élményeket fokozzák. Célként</w:t>
      </w:r>
      <w:r>
        <w:rPr>
          <w:color w:val="000000"/>
          <w:sz w:val="24"/>
          <w:szCs w:val="24"/>
        </w:rPr>
        <w:br/>
        <w:t xml:space="preserve">tűztem ki, hogy feltárjam az innováció jelenlétét az éttermekben, illetve, hogy az miként</w:t>
      </w:r>
      <w:r>
        <w:rPr>
          <w:color w:val="000000"/>
          <w:sz w:val="24"/>
          <w:szCs w:val="24"/>
        </w:rPr>
        <w:br/>
        <w:t xml:space="preserve">érvényesül leginkább, és milyen hatást gyakorol az étterem működésére. Az újszerű dolgozat</w:t>
      </w:r>
      <w:r>
        <w:rPr>
          <w:color w:val="000000"/>
          <w:sz w:val="24"/>
          <w:szCs w:val="24"/>
        </w:rPr>
        <w:br/>
        <w:t xml:space="preserve">módszertana feltáró jellegű, ahol a szekundér adatok mellett primer adatokat is felhasználok. Az</w:t>
      </w:r>
      <w:r>
        <w:rPr>
          <w:color w:val="000000"/>
          <w:sz w:val="24"/>
          <w:szCs w:val="24"/>
        </w:rPr>
        <w:br/>
        <w:t xml:space="preserve">éttermek jelenlegi helyzetének elemzéséhez és az éttermekben megnyilvánuló innováció</w:t>
      </w:r>
      <w:r>
        <w:rPr>
          <w:color w:val="000000"/>
          <w:sz w:val="24"/>
          <w:szCs w:val="24"/>
        </w:rPr>
        <w:br/>
        <w:t xml:space="preserve">felméréséhez kvantitatív és kvalitatív módszereket egyaránt alkalmazok. A kutatási eredmények</w:t>
      </w:r>
      <w:r>
        <w:rPr>
          <w:color w:val="000000"/>
          <w:sz w:val="24"/>
          <w:szCs w:val="24"/>
        </w:rPr>
        <w:br/>
        <w:t xml:space="preserve">bemutatása után javaslatokat fogalmazok meg az éttermek versenyképességének fenntartására.</w:t>
      </w:r>
      <w:r>
        <w:rPr>
          <w:color w:val="000000"/>
          <w:sz w:val="24"/>
          <w:szCs w:val="24"/>
        </w:rPr>
        <w:br/>
        <w:t xml:space="preserve">Kutatásom eredményei nemcsak a megyei turizmus fejlődéséhez járulnak hozzá az</w:t>
      </w:r>
      <w:r>
        <w:rPr>
          <w:color w:val="000000"/>
          <w:sz w:val="24"/>
          <w:szCs w:val="24"/>
        </w:rPr>
        <w:br/>
        <w:t xml:space="preserve">éttermi kínálat, a különleges ízek és innovatív megoldások feltérképezése révén, hanem</w:t>
      </w:r>
      <w:r>
        <w:rPr>
          <w:color w:val="000000"/>
          <w:sz w:val="24"/>
          <w:szCs w:val="24"/>
        </w:rPr>
        <w:br/>
        <w:t xml:space="preserve">alapozásként szolgál a Hargita Megyei Tanács turisztikai szervezete által kitűzött célnak:</w:t>
      </w:r>
      <w:r>
        <w:rPr>
          <w:color w:val="000000"/>
          <w:sz w:val="24"/>
          <w:szCs w:val="24"/>
        </w:rPr>
        <w:br/>
        <w:t xml:space="preserve">Hargita megye 2027-re Európa Gasztronómiai Régiója címet kapjon.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36249">
    <w:multiLevelType w:val="hybridMultilevel"/>
    <w:lvl w:ilvl="0" w:tplc="229748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36249">
    <w:abstractNumId w:val="852362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364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