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hegedani1226@gmail.com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JÁNOSIK ÁRON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aron@janosik.hu</w:t>
            </w:r>
            <w:bookmarkStart w:id="1" w:name="_GoBack"/>
            <w:bookmarkEnd w:id="1"/>
            <w:r w:rsidRPr="001067CD">
              <w:br/>
            </w:r>
            <w:r w:rsidR="00C275A3">
              <w:t>Matematikus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OSZTÉNYI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osztenyi2003@gmail.com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Csikvári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Extremális spektrál gráfelmélet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Gráfelmélet; Extremális kombinatorika; Lineáris algebra; Sajátértékek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eigenvalues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4913184" name="name1677d90d47e96d" descr="imgtmp_10088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.gif"/>
                    <pic:cNvPicPr/>
                  </pic:nvPicPr>
                  <pic:blipFill>
                    <a:blip r:embed="rId1677d90d47e92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115200" cy="136800"/>
            <wp:docPr id="27235134" name="name1677d90d47eacc" descr="imgtmp_10088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2.gif"/>
                    <pic:cNvPicPr/>
                  </pic:nvPicPr>
                  <pic:blipFill>
                    <a:blip r:embed="rId1677d90d47ea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 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57600" cy="14400"/>
            <wp:docPr id="96901322" name="name1677d90d47ebaa" descr="imgtmp_10088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3.gif"/>
                    <pic:cNvPicPr/>
                  </pic:nvPicPr>
                  <pic:blipFill>
                    <a:blip r:embed="rId1677d90d47eb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 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57600" cy="14400"/>
            <wp:docPr id="66629896" name="name1677d90d47ec7a" descr="imgtmp_10088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4.gif"/>
                    <pic:cNvPicPr/>
                  </pic:nvPicPr>
                  <pic:blipFill>
                    <a:blip r:embed="rId1677d90d47ec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 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57600" cy="14400"/>
            <wp:docPr id="1747165" name="name1677d90d47ed49" descr="imgtmp_10088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5.gif"/>
                    <pic:cNvPicPr/>
                  </pic:nvPicPr>
                  <pic:blipFill>
                    <a:blip r:embed="rId1677d90d47ed0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 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115200" cy="136800"/>
            <wp:docPr id="76586818" name="name1677d90d47ee36" descr="imgtmp_10088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6.gif"/>
                    <pic:cNvPicPr/>
                  </pic:nvPicPr>
                  <pic:blipFill>
                    <a:blip r:embed="rId1677d90d47ed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65500894" name="name1677d90d47ef0a" descr="imgtmp_100889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7.gif"/>
                    <pic:cNvPicPr/>
                  </pic:nvPicPr>
                  <pic:blipFill>
                    <a:blip r:embed="rId1677d90d47eec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of a graph are the eigenvalues of the adjacency matrix of the graph. During our work, we investigated two notable conjectures of spectral graph theory. Firstly, bounds on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216000"/>
            <wp:docPr id="84708438" name="name1677d90d47efdd" descr="imgtmp_100889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8.gif"/>
                    <pic:cNvPicPr/>
                  </pic:nvPicPr>
                  <pic:blipFill>
                    <a:blip r:embed="rId1677d90d47ef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2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will be studied. We construct new examples when a well-known conjecture is strict, and give simpler proofs for existing theorems. We formulate conjectures about the distance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93906548" name="name1677d90d47f0ac" descr="imgtmp_100889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9.gif"/>
                    <pic:cNvPicPr/>
                  </pic:nvPicPr>
                  <pic:blipFill>
                    <a:blip r:embed="rId1677d90d47f0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to other eigenvalues, some of which we prove. Secondly, lower bounds on the sum of squares of positive and negative eigenvalues (denoted by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9600"/>
            <wp:docPr id="42469478" name="name1677d90d47f17c" descr="imgtmp_100889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0.gif"/>
                    <pic:cNvPicPr/>
                  </pic:nvPicPr>
                  <pic:blipFill>
                    <a:blip r:embed="rId1677d90d47f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08000"/>
            <wp:docPr id="85110077" name="name1677d90d47f24c" descr="imgtmp_100889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1.gif"/>
                    <pic:cNvPicPr/>
                  </pic:nvPicPr>
                  <pic:blipFill>
                    <a:blip r:embed="rId1677d90d47f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) will be studied. Our main result is proving that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65600"/>
            <wp:docPr id="18303655" name="name1677d90d47f31c" descr="imgtmp_100889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2.gif"/>
                    <pic:cNvPicPr/>
                  </pic:nvPicPr>
                  <pic:blipFill>
                    <a:blip r:embed="rId1677d90d47f2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80000"/>
            <wp:docPr id="3841162" name="name1677d90d47f3e6" descr="imgtmp_100889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3.gif"/>
                    <pic:cNvPicPr/>
                  </pic:nvPicPr>
                  <pic:blipFill>
                    <a:blip r:embed="rId1677d90d47f3a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for all graphs without isolated vertices, using spanning trees and positive semidefinite matrices. We finish our paper with some general results including the equality case of the upper bounds of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9600"/>
            <wp:docPr id="99162353" name="name1677d90d47f4b5" descr="imgtmp_100889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9_hu_14.gif"/>
                    <pic:cNvPicPr/>
                  </pic:nvPicPr>
                  <pic:blipFill>
                    <a:blip r:embed="rId1677d90d47f47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31759">
    <w:multiLevelType w:val="hybridMultilevel"/>
    <w:lvl w:ilvl="0" w:tplc="86042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31759">
    <w:abstractNumId w:val="98031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14793" Type="http://schemas.openxmlformats.org/officeDocument/2006/relationships/numbering" Target="numbering.xml"/><Relationship Id="rId1677d90d47e92f" Type="http://schemas.openxmlformats.org/officeDocument/2006/relationships/image" Target="media/imgrId1677d90d47e92f.gif"/><Relationship Id="rId1677d90d47ea8f" Type="http://schemas.openxmlformats.org/officeDocument/2006/relationships/image" Target="media/imgrId1677d90d47ea8f.gif"/><Relationship Id="rId1677d90d47eb6e" Type="http://schemas.openxmlformats.org/officeDocument/2006/relationships/image" Target="media/imgrId1677d90d47eb6e.gif"/><Relationship Id="rId1677d90d47ec3f" Type="http://schemas.openxmlformats.org/officeDocument/2006/relationships/image" Target="media/imgrId1677d90d47ec3f.gif"/><Relationship Id="rId1677d90d47ed0d" Type="http://schemas.openxmlformats.org/officeDocument/2006/relationships/image" Target="media/imgrId1677d90d47ed0d.gif"/><Relationship Id="rId1677d90d47edfa" Type="http://schemas.openxmlformats.org/officeDocument/2006/relationships/image" Target="media/imgrId1677d90d47edfa.gif"/><Relationship Id="rId1677d90d47eecf" Type="http://schemas.openxmlformats.org/officeDocument/2006/relationships/image" Target="media/imgrId1677d90d47eecf.gif"/><Relationship Id="rId1677d90d47efa1" Type="http://schemas.openxmlformats.org/officeDocument/2006/relationships/image" Target="media/imgrId1677d90d47efa1.gif"/><Relationship Id="rId1677d90d47f070" Type="http://schemas.openxmlformats.org/officeDocument/2006/relationships/image" Target="media/imgrId1677d90d47f070.gif"/><Relationship Id="rId1677d90d47f141" Type="http://schemas.openxmlformats.org/officeDocument/2006/relationships/image" Target="media/imgrId1677d90d47f141.gif"/><Relationship Id="rId1677d90d47f210" Type="http://schemas.openxmlformats.org/officeDocument/2006/relationships/image" Target="media/imgrId1677d90d47f210.gif"/><Relationship Id="rId1677d90d47f2e1" Type="http://schemas.openxmlformats.org/officeDocument/2006/relationships/image" Target="media/imgrId1677d90d47f2e1.gif"/><Relationship Id="rId1677d90d47f3ab" Type="http://schemas.openxmlformats.org/officeDocument/2006/relationships/image" Target="media/imgrId1677d90d47f3ab.gif"/><Relationship Id="rId1677d90d47f47a" Type="http://schemas.openxmlformats.org/officeDocument/2006/relationships/image" Target="media/imgrId1677d90d47f47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