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KOZMA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koziviki@gmail.com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Csuka Sára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élet értelmessége és az öngondoskodás látens profiljainak vizsgálata cukorbetegséggel élők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élet értelmessége; diabétesz öngondoskodás; látens profilelemzés; cukorbetegség; egészségi mutatók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Korábbi kutatások szerint az élet értelmességének két dimenzióját - értelmesség megtapasztalása és keresése - egymás dinamikus kölcsönhatásában érdemes vizsgálni, mely személyenként eltérő mintázatokat alkothat. Az egyes diabétesz-önmenedzselési tevékenységek betartásának szintjei szintén egyedi mintázatokat mutatnak a cukorbetegséggel élők körében. Az értelmesség és az öngondoskodási tevékenységek összefüggésben állnak, ugyanakkor e kapcsolat vizsgálatakor korábban nem vették figyelembe az értelmesség két dimenziójának személyen belüli dinamikus, interakciós hatását.</w:t>
      </w:r>
      <w:r>
        <w:rPr>
          <w:color w:val="000000"/>
          <w:sz w:val="24"/>
          <w:szCs w:val="24"/>
        </w:rPr>
        <w:br/>
        <w:t xml:space="preserve">E konstruktumok egyedi mintázatainak feltáráshoz pályamunkámban 300 cukorbetegséggel élő felnőtt körében végeztem látens profilelemzést.</w:t>
      </w:r>
      <w:r>
        <w:rPr>
          <w:color w:val="000000"/>
          <w:sz w:val="24"/>
          <w:szCs w:val="24"/>
        </w:rPr>
        <w:br/>
        <w:t xml:space="preserve">Az elemzés eredményei szerint az élet értelmessége és a diabétesz napi öngondoskodási tevékenységek (speciális és általános étrend, fizikai aktivitás, vércukorszint önellenőrzés) mentén nem tekinthetőek homogénnek a magyarországi, felnőtt cukorbetegek. Négy profilt azonosítottam, melyek eltérő átlag pontszámokkal jellemezhetőek e változók mentén, továbbá különbségeket mutatnak olyan egészségi és pszichológiai mutatókban, mint a cukorbetegség diagnózis időtartama, a testtömeg-index, a szubjektív egészségi állapot és az élettel való elégedettség. Ezen eredmények arra utalnak, hogy az egyes profilokhoz tartozó betegeknek más-más jellegű támogatás lenne szükséges, és ezek figyelembevételével a cukorbetegekkel foglalkozó szakemberek személyre szabottabb támogatást nyújthatnak pácienseiknek. Kiemelendő az az eredmény, mely szerint az értelmesség keresése – az értelem jelenléte mellett – segítheti a diabétesz önmenedzselésére irányuló aktivitást.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336848">
    <w:multiLevelType w:val="hybridMultilevel"/>
    <w:lvl w:ilvl="0" w:tplc="99071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336848">
    <w:abstractNumId w:val="353368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53591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