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GARZÓ GRÉTA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ggreta2001@freemail.hu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Alisa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KRE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Betekintés az általános iskolás korú gyermekek rajzi képességeibe Paál Ákos fejlődéselméletének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IKT; művészet; oktatás; mozgásábrázolás; vizualitás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Szakdolgozatomban arra keresem a választ, hogy a digitális korszakban felnővő generációk milyen vizuális kompetenciákkal rendelkeznek a Paál Ákos-féle rajzfejlődés modell szempontjai alapján, specializálódva a mozgásábrázolás területére. Érdekel, hogyan teljesítenek a rajzórák alkalmával manuális és digitális eszközhasználattal az eltérő vizuális kompetenciákkal rendelkező tanulók. Kutatásomban feltárom a mozgásábrázolás tekintetében az esetleges különbségeket életkorok, nemek és településtípusok összehasonlítása által, valamint összehasonlító elemzést végzek a digitális és a hagyományos képalkotó eljárással készült alkotások között.</w:t>
      </w:r>
      <w:r>
        <w:rPr>
          <w:color w:val="000000"/>
          <w:sz w:val="24"/>
          <w:szCs w:val="24"/>
        </w:rPr>
        <w:br/>
        <w:t xml:space="preserve">  Szakdolgozatomban a Paál Ákos féle rajzfejlődési modell alapján végeztem kutatást 185 gyermekrajz elemzésével. Kutatásom egyik fő célja a digitális korszakban felnővő diákok mozgásábrázolásának vizsgálata a standart rajzfejlődési szempontok alapján. A folyamatban egy falusi, állami fenntartású általános iskola és egy városi, egyházi fenntartású általános iskola alsó tagozatos tanulói és pedagógusai vettek részt. Kitekintésképpen egy városi, állami fenntartású óvodát is bevontunk a felmérésbe, ezáltal közel teljes képet kapva a 4-10 éves korosztály rajzfejlődési szakaszaiban.</w:t>
      </w:r>
      <w:r>
        <w:rPr>
          <w:color w:val="000000"/>
          <w:sz w:val="24"/>
          <w:szCs w:val="24"/>
        </w:rPr>
        <w:br/>
        <w:t xml:space="preserve">  Mivel ezzel a témával kevesen foglalkoznak, és a pedagógusképzésben a vizuális tantárgypedagógia kurzusok során évek óta ezen elmélet alapján zajlik az oktatás, azt gondolom, a kutatásom új, releváns ismeretekkel, gondolatokkal szolgálhatna a művészeti tárgyak oktatásához, mind a pedagógusképzésben, mind az általános iskolai keretek között. Érdekel, hogy segíthet-e a digitális eszközökön történő rajzolás azoknak a gyerekeknek, akik a kézi rajzolással nem boldogulnak a mozgásábrázolást tekintve? Amennyiben igen, kutatásom az IKT eszközök hasznos használatának módját tárná a pedagógusok elé. A vizuális képességek értékelését tekintve mára a digitális eszközök is rendelkezésre állnak, amelyeket Kárpáti Andrea és kutatótársai többéves tesztfejlesztést követően dolgoztak ki. Kutatásom egyik eredménye, hogy a digitális befolyásoltság a gyermekek vizuális ábrázolásában is már érezhető.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806603">
    <w:multiLevelType w:val="hybridMultilevel"/>
    <w:lvl w:ilvl="0" w:tplc="97666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806603">
    <w:abstractNumId w:val="128066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14567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