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BERENTE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berenteadel24@gmail.com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Devosa Iván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Ételallergia/ételérzékenység óvodapedagógus szemszögből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ételintolerancia; ételallergia; laktózintolerancia; tehéntejfehérje-allergia; óvodapedagógusok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laktóz intolerancia és tehéntejfehérje-allergia kezdeti tünetei már kisgyermekkorban is megmutatkozhatnak. Ezért a szülők mellett a pedagógusoknak is egyre részletesebb tájékoztatást kell kapniuk ezekről az állapotokról és kezelési módszereikről.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felkutattam, hogy milyen mértékű a laktózintoleranciával és tehéntejallergiával élő óvodások száma, és ez mit jelent számukra a mindennapi életben. Emellett pedagógusi szemszögből magáról az ételallergiáról mint betegégről, annak kezelési módjairól, illetve az érintettek háttértudásának mértékéről szerettem volna részletes információkat szerezni.</w:t>
      </w:r>
      <w:r>
        <w:rPr>
          <w:color w:val="000000"/>
          <w:sz w:val="24"/>
          <w:szCs w:val="24"/>
        </w:rPr>
        <w:br/>
        <w:t xml:space="preserve">Ahhoz, hogy kutatásomban mindezekről pontos képet kapjak, több óvodában is kitöltettem kérdőíveket az érintettek szüleivel és óvodapedagógusaival, és online is eljuttattam az érintettekhez.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ételérzékeny, ételallergiás emberek száma sokféle tényező által változhat. Ilyen a genetika, a túlzottan higiénikus életmód, a génmanipulált ételek elfogyasztása és a személyes hajlam, melyek közül a génmanipulált ételek és a genetika a hangsúlyos.</w:t>
      </w:r>
      <w:r>
        <w:rPr>
          <w:color w:val="000000"/>
          <w:sz w:val="24"/>
          <w:szCs w:val="24"/>
        </w:rPr>
        <w:br/>
        <w:t xml:space="preserve">Az óvodás korú gyerekek által fogyasztott ételeket a közösségi konyha tudja leginkább biztosítani. A kutatási eredmények alapján kiderült számomra, hogy a szülők igen nagy része igénybe veszi a közösségi étkezés adta lehetőségeket. Ez igazolja a feltételezésemet, mely szerint a közösségi konyha megfelelő étkezést tud biztosítani az allergénmentes étrendet követők számára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Továbbiakban óvodapedagógusok tudásszintjét vizsgáltam abból a szempontból, hogy milyen mélységű ismeretekkel rendelkeznek, mind az általános, mind a speciális kezelési módok kapcsán. Sajnálatos módon feltevéseim nem teljesültek, mely szerint a pedagógusok megfelelően tájékozottak gyermekeknél felmerülhető ételérzékenységekről, ételallergiákról, illetve, hogy nem minden óvodapedagógus kap Adrenalin AutoInjectorral kapcsolatos oktatást. A pedagógusok többsége válaszolta azt, hogy szükségét látják annak, hogy az óvodai csoportjukba járó speciális étkezést folytató gyerekek érzékenységéről elegendő információjuk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eredményeim azt mutatják, hogy a pedagógusok nem kapnak elegendő információt ahhoz, hogy hogyan tudnának a gyermekeknek megfelelő biztonságot nyújtani ételérzékenységükben, ételallergiájukban. Éppen ezért szükségét látom annak, hogy első sorban az óvodai intézményben dolgozók képzést kapjanak ennek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94228">
    <w:multiLevelType w:val="hybridMultilevel"/>
    <w:lvl w:ilvl="0" w:tplc="38435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94228">
    <w:abstractNumId w:val="81094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25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