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SZOTÁK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sophie.szotak@gmail.com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Vangel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meghívott oktató,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vezetők érvényesülési lehetőségei és vezetési önképe. Egy kvalitatív kutatás tanulságai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vezetők; Vezetési önkép, Motiváció; Ideális vezető; Munka magánélet egyensúly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feltárni és értelmezni a női vezetők érvényesülési lehetőségeit, valamint</w:t>
      </w:r>
      <w:r>
        <w:rPr>
          <w:color w:val="000000"/>
          <w:sz w:val="24"/>
          <w:szCs w:val="24"/>
        </w:rPr>
        <w:br/>
        <w:t xml:space="preserve">vezetési önképüket. Az interdiszciplináris megközelítés keretében, kutatásomban szociológiai</w:t>
      </w:r>
      <w:r>
        <w:rPr>
          <w:color w:val="000000"/>
          <w:sz w:val="24"/>
          <w:szCs w:val="24"/>
        </w:rPr>
        <w:br/>
        <w:t xml:space="preserve">és vezetéstudományi perspektívákból vizsgálom a nők helyzetét vezetői szerepkörökben,</w:t>
      </w:r>
      <w:r>
        <w:rPr>
          <w:color w:val="000000"/>
          <w:sz w:val="24"/>
          <w:szCs w:val="24"/>
        </w:rPr>
        <w:br/>
        <w:t xml:space="preserve">külön figyelmet fordítva a női vezetők által átélt nők közötti rivalizálás dinamikájára,</w:t>
      </w:r>
      <w:r>
        <w:rPr>
          <w:color w:val="000000"/>
          <w:sz w:val="24"/>
          <w:szCs w:val="24"/>
        </w:rPr>
        <w:br/>
        <w:t xml:space="preserve">valamint arra, hogyan kívánnak egyensúlyozni a családi és szakmai kötelezettségek között.</w:t>
      </w:r>
      <w:r>
        <w:rPr>
          <w:color w:val="000000"/>
          <w:sz w:val="24"/>
          <w:szCs w:val="24"/>
        </w:rPr>
        <w:br/>
        <w:t xml:space="preserve">Az előzetes szakirodalmi áttekintés alapján kirajzolódtak a nők társadalmi szerepének</w:t>
      </w:r>
      <w:r>
        <w:rPr>
          <w:color w:val="000000"/>
          <w:sz w:val="24"/>
          <w:szCs w:val="24"/>
        </w:rPr>
        <w:br/>
        <w:t xml:space="preserve">történeti és kulturális változásai, melyek keretet adtak az érvényesülési stratégiák és a vezetési</w:t>
      </w:r>
      <w:r>
        <w:rPr>
          <w:color w:val="000000"/>
          <w:sz w:val="24"/>
          <w:szCs w:val="24"/>
        </w:rPr>
        <w:br/>
        <w:t xml:space="preserve">stílusok elemzéséhez.</w:t>
      </w:r>
      <w:r>
        <w:rPr>
          <w:color w:val="000000"/>
          <w:sz w:val="24"/>
          <w:szCs w:val="24"/>
        </w:rPr>
        <w:br/>
        <w:t xml:space="preserve">A kutatás módszertanát félig strukturált, tematikus mélyinterjúk alkotják, amelyeket öt közép-</w:t>
      </w:r>
      <w:r>
        <w:rPr>
          <w:color w:val="000000"/>
          <w:sz w:val="24"/>
          <w:szCs w:val="24"/>
        </w:rPr>
        <w:br/>
        <w:t xml:space="preserve">és felsővezető pozíciót betöltő nővel készítettem. A kiválasztott alanyok különböző profilú és</w:t>
      </w:r>
      <w:r>
        <w:rPr>
          <w:color w:val="000000"/>
          <w:sz w:val="24"/>
          <w:szCs w:val="24"/>
        </w:rPr>
        <w:br/>
        <w:t xml:space="preserve">méretű vállalatokat képviselnek, ezáltal lehetővé válik az egyedi élettörténetek és értékrendek</w:t>
      </w:r>
      <w:r>
        <w:rPr>
          <w:color w:val="000000"/>
          <w:sz w:val="24"/>
          <w:szCs w:val="24"/>
        </w:rPr>
        <w:br/>
        <w:t xml:space="preserve">megismerése mellett az általánosítható tendenciák feltárása. A kvalitatív adatgyűjtés és</w:t>
      </w:r>
      <w:r>
        <w:rPr>
          <w:color w:val="000000"/>
          <w:sz w:val="24"/>
          <w:szCs w:val="24"/>
        </w:rPr>
        <w:br/>
        <w:t xml:space="preserve">elemzés során Glaser és Strauss megalapozott elmélet koncepciója nyújtotta a témák és</w:t>
      </w:r>
      <w:r>
        <w:rPr>
          <w:color w:val="000000"/>
          <w:sz w:val="24"/>
          <w:szCs w:val="24"/>
        </w:rPr>
        <w:br/>
        <w:t xml:space="preserve">minták azonosításának alapjait.</w:t>
      </w:r>
      <w:r>
        <w:rPr>
          <w:color w:val="000000"/>
          <w:sz w:val="24"/>
          <w:szCs w:val="24"/>
        </w:rPr>
        <w:br/>
        <w:t xml:space="preserve">Eredményeim szerint a női vezetők önképe, vezetési gyakorlata és érvényesülési stratégiája</w:t>
      </w:r>
      <w:r>
        <w:rPr>
          <w:color w:val="000000"/>
          <w:sz w:val="24"/>
          <w:szCs w:val="24"/>
        </w:rPr>
        <w:br/>
        <w:t xml:space="preserve">erősen összefügg élettörténetükkel, különösen a családi és társadalmi hatásokkal és szorosan</w:t>
      </w:r>
      <w:r>
        <w:rPr>
          <w:color w:val="000000"/>
          <w:sz w:val="24"/>
          <w:szCs w:val="24"/>
        </w:rPr>
        <w:br/>
        <w:t xml:space="preserve">kapcsolódnak a társadalmi normákhoz és az egyéni törekvésekhez. Az „ideális vezető” képe</w:t>
      </w:r>
      <w:r>
        <w:rPr>
          <w:color w:val="000000"/>
          <w:sz w:val="24"/>
          <w:szCs w:val="24"/>
        </w:rPr>
        <w:br/>
        <w:t xml:space="preserve">az empátiára, kiszámíthatóságra és nyitottságra épül. A vezetői szerepben való elfogadásukat</w:t>
      </w:r>
      <w:r>
        <w:rPr>
          <w:color w:val="000000"/>
          <w:sz w:val="24"/>
          <w:szCs w:val="24"/>
        </w:rPr>
        <w:br/>
        <w:t xml:space="preserve">nem jellemző, hogy gátolják a sztereotípiák és diszkriminatív tapasztalatok, de ha mégis, ezek</w:t>
      </w:r>
      <w:r>
        <w:rPr>
          <w:color w:val="000000"/>
          <w:sz w:val="24"/>
          <w:szCs w:val="24"/>
        </w:rPr>
        <w:br/>
        <w:t xml:space="preserve">tudatos stratégiákkal és erőforrásokkal leküzdhetők. Ezek megértése hozzájárulhat a női</w:t>
      </w:r>
      <w:r>
        <w:rPr>
          <w:color w:val="000000"/>
          <w:sz w:val="24"/>
          <w:szCs w:val="24"/>
        </w:rPr>
        <w:br/>
        <w:t xml:space="preserve">vezetők támogatását célzó stratégiák kialakításához és a nemi egyenlőség előmozdításához.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40095">
    <w:multiLevelType w:val="hybridMultilevel"/>
    <w:lvl w:ilvl="0" w:tplc="12370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40095">
    <w:abstractNumId w:val="66740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788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