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bognar.markw1@gmail.com</w:t>
            </w:r>
            <w:r w:rsidRPr="001067CD">
              <w:rPr>
                <w:i/>
              </w:rPr>
              <w:br/>
            </w:r>
            <w:r w:rsidR="00A96AEC">
              <w:t>angol nyelv és kultúra tanára; történelemtanár és állampolgári ismeretek tanára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Aradi Csenge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Csernobilt övező humor kognitív nyelvészeti elemzése és lehetséges felhasználási területei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humortudományok; kognitív nyelvészet; fogalmi integráció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a humortanulmányokat egy alkalmazható kognitív nyelvészeti keretbe integrálja Szvetlana Alekszijevics angol fordítású Chernobyl Prayer és magyar fordítású Csernobili ima című könyveiből vett viccek elemzésével. Először is, az alapvető humorelméletek és a kognitív nyelvészet alapelveinek összekapcsolása révén megalapozom a dolgozat célját és a multidiszciplináris megközelítésének okát. A második rész magyarázatot ad arra, hogy a kognitív nyelvészet eszköztára hogyan kapcsolható össze a humortanulmányokkal és ezt egy bottom-up megközelítésen keresztül, a fogalmi keretek és elemeitől a mentális tereken, sémákon, fogalmi integrációkon, valamint a metafora- és metonímiaelméleteken keresztül a humor elemzésének keretét felállíthassam és alkalmazhassam. Az elemzési részben ezt a megközelítést alkalmazom a viccek kategorizálására a humor három fő elméletébe, és a kognitív nyelvészeti elveken keresztül taglaljuk, hogy tisztább, érthetőbb legyen ezek belső működése. Az utolsó szakaszban a humor alkalmazhatóságát a kognitív „újraértékelési” stratégiákon és a csoportterápián keresztül mutatom be, különös tekintettel az elnyomott társadalmakban való használatára, valamint a humor kialakulásának okait. Mindent egybevetve, a dolgozat célja, hogy egy újszerű megközelítést kínáljon a humor tanulmányozására, és a kognitív nyelvészet területére történő integrálására.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49298">
    <w:multiLevelType w:val="hybridMultilevel"/>
    <w:lvl w:ilvl="0" w:tplc="29542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49298">
    <w:abstractNumId w:val="263492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160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