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LACZKÓ ANNA ORSOLYA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laczko.anna26@gmail.com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Czéh Árpád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Mikotoxinok előfordulásának vizsgálata magyarországi kukoricamintákban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fonalas gombák; mikotoxinok; klímaváltozás; immunanalitika; kukorica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klímaváltozás miatt a penészgombák terjedésére lehet számítani a Kárpát-medencében és</w:t>
      </w:r>
      <w:r>
        <w:rPr>
          <w:color w:val="000000"/>
          <w:sz w:val="24"/>
          <w:szCs w:val="24"/>
        </w:rPr>
        <w:br/>
        <w:t xml:space="preserve">egész Európában. Jelen tudásunk szerint a penészgombák több, mint 300 különböző hatású</w:t>
      </w:r>
      <w:r>
        <w:rPr>
          <w:color w:val="000000"/>
          <w:sz w:val="24"/>
          <w:szCs w:val="24"/>
        </w:rPr>
        <w:br/>
        <w:t xml:space="preserve">mikotoxint termelnek, amelyek kutatása az élőkre gyakorolt súlyos és káros hatásaik miatt</w:t>
      </w:r>
      <w:r>
        <w:rPr>
          <w:color w:val="000000"/>
          <w:sz w:val="24"/>
          <w:szCs w:val="24"/>
        </w:rPr>
        <w:br/>
        <w:t xml:space="preserve">rendkívül nagy jelentőséggel bír. Dolgozatom készítése során magyarországi</w:t>
      </w:r>
      <w:r>
        <w:rPr>
          <w:color w:val="000000"/>
          <w:sz w:val="24"/>
          <w:szCs w:val="24"/>
        </w:rPr>
        <w:br/>
        <w:t xml:space="preserve">kukoricamintákból határoztam meg a legfontosabb mikotoxinok – úgy, mint aflatoxinok</w:t>
      </w:r>
      <w:r>
        <w:rPr>
          <w:color w:val="000000"/>
          <w:sz w:val="24"/>
          <w:szCs w:val="24"/>
        </w:rPr>
        <w:br/>
        <w:t xml:space="preserve">(AFB1, AFB2), ochratoxin-A, deoxinivalenol, T2-toxin, zearalenon, fumonizin B1+B2+B3</w:t>
      </w:r>
      <w:r>
        <w:rPr>
          <w:color w:val="000000"/>
          <w:sz w:val="24"/>
          <w:szCs w:val="24"/>
        </w:rPr>
        <w:br/>
        <w:t xml:space="preserve">– koncentrációját analitikai módszerrel és elemeztem ezen koncentrációértékek</w:t>
      </w:r>
      <w:r>
        <w:rPr>
          <w:color w:val="000000"/>
          <w:sz w:val="24"/>
          <w:szCs w:val="24"/>
        </w:rPr>
        <w:br/>
        <w:t xml:space="preserve">határértékekhez való viszonyát. A mérések kivitelezése MycoFossTM módszerrel történt,</w:t>
      </w:r>
      <w:r>
        <w:rPr>
          <w:color w:val="000000"/>
          <w:sz w:val="24"/>
          <w:szCs w:val="24"/>
        </w:rPr>
        <w:br/>
        <w:t xml:space="preserve">amely képes az érdeklődésünk tárgyát képező hat mikotoxin egyidejű vizsgálatára. A</w:t>
      </w:r>
      <w:r>
        <w:rPr>
          <w:color w:val="000000"/>
          <w:sz w:val="24"/>
          <w:szCs w:val="24"/>
        </w:rPr>
        <w:br/>
        <w:t xml:space="preserve">vizsgált mintákban legalább három mikotoxin jelent meg egyidejűleg, a minták döntő</w:t>
      </w:r>
      <w:r>
        <w:rPr>
          <w:color w:val="000000"/>
          <w:sz w:val="24"/>
          <w:szCs w:val="24"/>
        </w:rPr>
        <w:br/>
        <w:t xml:space="preserve">többsége viszont mind a hat mikotoxint tartalmazta. A kapott eredményekből</w:t>
      </w:r>
      <w:r>
        <w:rPr>
          <w:color w:val="000000"/>
          <w:sz w:val="24"/>
          <w:szCs w:val="24"/>
        </w:rPr>
        <w:br/>
        <w:t xml:space="preserve">megállapíthattuk, hogy legnagyobb arányban az ochratoxin-A, valamint a fumonizin</w:t>
      </w:r>
      <w:r>
        <w:rPr>
          <w:color w:val="000000"/>
          <w:sz w:val="24"/>
          <w:szCs w:val="24"/>
        </w:rPr>
        <w:br/>
        <w:t xml:space="preserve">B1+B2+B3 fordult elő az élelmezési határértéket meghaladó mennyiségben. Ezen</w:t>
      </w:r>
      <w:r>
        <w:rPr>
          <w:color w:val="000000"/>
          <w:sz w:val="24"/>
          <w:szCs w:val="24"/>
        </w:rPr>
        <w:br/>
        <w:t xml:space="preserve">eredmények fényében a multimikotoxinok együttes hatásának veszélyéről beszélhetünk,</w:t>
      </w:r>
      <w:r>
        <w:rPr>
          <w:color w:val="000000"/>
          <w:sz w:val="24"/>
          <w:szCs w:val="24"/>
        </w:rPr>
        <w:br/>
        <w:t xml:space="preserve">mivel a klímaváltozás olyan penészgombafajok szaporodását teszi lehetővé, amelyek eddig</w:t>
      </w:r>
      <w:r>
        <w:rPr>
          <w:color w:val="000000"/>
          <w:sz w:val="24"/>
          <w:szCs w:val="24"/>
        </w:rPr>
        <w:br/>
        <w:t xml:space="preserve">nem, vagy csak kisebb mértékben voltak jellemzőek hazánkra. A mikotoxin szennyezés így</w:t>
      </w:r>
      <w:r>
        <w:rPr>
          <w:color w:val="000000"/>
          <w:sz w:val="24"/>
          <w:szCs w:val="24"/>
        </w:rPr>
        <w:br/>
        <w:t xml:space="preserve">egyre nagyobb méreteket ölt, ezért a jelenség jövőbeli vizsgálata egyre fontosabbá válik.</w:t>
      </w:r>
      <w:r>
        <w:rPr>
          <w:color w:val="000000"/>
          <w:sz w:val="24"/>
          <w:szCs w:val="24"/>
        </w:rPr>
        <w:br/>
        <w:t xml:space="preserve">Mindezek miatt olyan vizsgálati módszerek fejlesztése és alkalmazása válik szükségessé,</w:t>
      </w:r>
      <w:r>
        <w:rPr>
          <w:color w:val="000000"/>
          <w:sz w:val="24"/>
          <w:szCs w:val="24"/>
        </w:rPr>
        <w:br/>
        <w:t xml:space="preserve">amelyek képesek a multimikotoxin hatás detektálására és monitorozására.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177787">
    <w:multiLevelType w:val="hybridMultilevel"/>
    <w:lvl w:ilvl="0" w:tplc="747561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177787">
    <w:abstractNumId w:val="291777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67888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