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TENGLER JOHANNA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johanna.tengler2006@gmail.com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Ciszterci Rend Nagy Lajos Gimnáziuma és Kollégiuma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Bálizs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Janus Pannonius Múzeum néprajzos muzeológusa,  Janus Pannonius Múzeum (JPM Néprajzi Múzeum)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Baranya vármegyei sváb népviseletek és területi különbségeik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német; nemzetiség; rékli; hagyományőrzés; viseletkultúra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Baranya vármegyei sváb népviseletek és azok területi különbségei, fókuszban a villányi járás hagyományos női, ünnepi népviseleteivel, melyek a baranyai németség viseletkultúrájának meghatározó reprezentánsai.</w:t>
      </w:r>
      <w:r>
        <w:rPr>
          <w:color w:val="000000"/>
          <w:sz w:val="24"/>
          <w:szCs w:val="24"/>
        </w:rPr>
        <w:br/>
        <w:t xml:space="preserve">Célja a baranyai németség kultúrájának részletes megismerése és megismertetése, a hagyományos népviselet alapos vizsgálatával. A kutatás egy módszeres néprajzi gyűjtés segítségével feltárja és dokumentálja a Baranya vármegyében fellelhető archív képeket, eredeti sváb viseleteket és viseletdarabokat, megállapítja ezek területi alapon, valamint egyéb tényezők okán kialakult eltéréseit.</w:t>
      </w:r>
      <w:r>
        <w:rPr>
          <w:color w:val="000000"/>
          <w:sz w:val="24"/>
          <w:szCs w:val="24"/>
        </w:rPr>
        <w:br/>
        <w:t xml:space="preserve">A kutatás kvalitatív kutatási módszerekre és empirikus vizsgálatra alapoz, a válaszokat terepmunka, személyes adatgyűjtés és mélyinterjúk adják meg, melyek a helyi németség népviseletének részletes megismerését célozzák.</w:t>
      </w:r>
      <w:r>
        <w:rPr>
          <w:color w:val="000000"/>
          <w:sz w:val="24"/>
          <w:szCs w:val="24"/>
        </w:rPr>
        <w:br/>
        <w:t xml:space="preserve">Az alapvető hipotézis, hogy a Baranya vármegyei sváb nők ünnepi népviseletei közt területi alapon eltérések figyelhetők meg, melyek a jelenben is rögzíthetők, a különbségek okai meghatározhatók. A második hipotézis a hagyományos népviseletek 21. századi felöltésének divatjához, annak okaihoz, valamint a napjainkban e célból készült népviseletek hagyományos formáinak átalakulásához kapcsolódik. A kutatás három fő kérdésre ad választ: a villányi járás településein mik a hagyományos sváb népviseletek sajátosságai, területi különbségei; hogyan történt és mikor zárult le a népviseletből való kivetkőzés; mi a sváb népviselet iránti újkeletű érdeklődés oka, felöltésének módja és körülményei.</w:t>
      </w:r>
      <w:r>
        <w:rPr>
          <w:color w:val="000000"/>
          <w:sz w:val="24"/>
          <w:szCs w:val="24"/>
        </w:rPr>
        <w:br/>
        <w:t xml:space="preserve">Bemutatásra kerül a sváb népviseletek általános felépítése, fajtái és sajátosságai, a baranyai svábok hagyományos, kivetkőzés előtti öltözködési szokásai, valamint a viseletkultúrát befolyásoló történelmi, anyagi és életmódbeli jellemzők. Végigkövethető a népviselet eredeti formáinak módosulása, majd a népviselet teljes elhagyása, valamint ezáltal a népcsoport identitásának részleges elvesztése. A dolgozat emellett kitekint a napjainkban megfigyelhető, a viseletkultúra megőrzésére irányuló törekvésekre, továbbá azok hatására a népviselet hagyományos formáinak átalakulására.</w:t>
      </w:r>
      <w:r>
        <w:rPr>
          <w:color w:val="000000"/>
          <w:sz w:val="24"/>
          <w:szCs w:val="24"/>
        </w:rPr>
        <w:br/>
        <w:t xml:space="preserve">A kutatás eredményeként megvalósul egy archív képeket és viseleti darabokat összegző, jellemző és összehasonlító adatbázis létrehozása. Ez a nemzetiséghez tartozók és a hagyományőrző egyesületek közvetítésével, segítségével hozzájárulhat a német nemzetiség kulturális értékeinek és örökségének fennmaradásához, megőrzéséhez és szélesebb körben való megismertetéséhez.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02593">
    <w:multiLevelType w:val="hybridMultilevel"/>
    <w:lvl w:ilvl="0" w:tplc="66562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02593">
    <w:abstractNumId w:val="617025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839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