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HERTLING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hertling.petra@vetesi.hu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Vetési Albert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Bárth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ELTE BTK Magyar Nyelvtörténeti, Szociolingvisztikai, Dialektológiai Tanszék, 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Balatonfüred történeti és élőnyelvi helynévkincsének vizsgálata a 19. századtól napjainkig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Balatonfüred; helynévkutatás; szociolingvisztika; névszociológia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Balatonfüred helyneveinek vizsgálatát végeztem szociolingvisztikai és névszociológiai megközelítésben. Pályamunkám elkészítése során betekintést nyertem a helynévgyűjtés folyamatába, amelyhez történeti forrásokat és élőnyelvi interjúkat használtam fel. Célom volt a város helynévkincsének megismerése és a névanyag változásainak elemzése, valamint annak vizsgálata, hogy a helyi közösség tagjai milyen mértékben ismerik és használják ezeket a neveket.</w:t>
      </w:r>
      <w:r>
        <w:rPr>
          <w:color w:val="000000"/>
          <w:sz w:val="24"/>
          <w:szCs w:val="24"/>
        </w:rPr>
        <w:br/>
        <w:t xml:space="preserve">A földrajzi nevek vizsgálata régóta fontos szerepet tölt be a nyelvtudományban, hiszen megőrzik egy adott terület múltját, nyelvi és kulturális hagyományait. Balatonfüred helynevei lehetőséget nyújtanak a város történeti múltjának feltérképezésére, ugyanakkor a jelenlegi névhasználati szokások vizsgálatával közelebb kerülhetünk a helyi identitás és a névhasználat összefüggéseinek megértéséhez is. Kutatásomban arra törekszem, hogy feltárjam, hogyan változtak Balatonfüred helynevei az idők során, és ezek a változások milyen hatással vannak a város lakóinak névismeretére és névhasználatára.</w:t>
      </w:r>
      <w:r>
        <w:rPr>
          <w:color w:val="000000"/>
          <w:sz w:val="24"/>
          <w:szCs w:val="24"/>
        </w:rPr>
        <w:br/>
        <w:t xml:space="preserve">A kutatásom alapjául Balatonfüred óvárosának földrajzi nevei szolgálnak, különös tekintettel a bel- és külterületek neveire. Mivel a város névállománya rendkívül gazdag, anyagomat szűkítettem, így 159 helynevet vizsgáltam meg részletesebben. A munka során igyekeztem feltárni, hogy a nem, kor, iskolázottság hogyan mutatkozik meg a balatonfüredi névhasználatban, és próbáltam arra is rámutatni, hogy a jelenlegi névhasználatban milyen tendenciák érvényesülnek.</w:t>
      </w:r>
      <w:r>
        <w:rPr>
          <w:color w:val="000000"/>
          <w:sz w:val="24"/>
          <w:szCs w:val="24"/>
        </w:rPr>
        <w:br/>
        <w:t xml:space="preserve">Fontosnak tartottam megvizsgálni, hogy az egyes társadalmi csoportok — különböző korosztályok, férfiak és nők — hogyan viszonyulnak a város általam körülhatárolt névanyagához. E kérdések megválaszolásával igyekszem átfogó képet adni arról, hogy a helynevek milyen szerepet játszanak a helyi közösség életében, és hogyan tükrözik a város társadalmi, kulturális és történeti rétegződését.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92622">
    <w:multiLevelType w:val="hybridMultilevel"/>
    <w:lvl w:ilvl="0" w:tplc="84806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92622">
    <w:abstractNumId w:val="918926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106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