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OLIVÉR DÓSA</w:t>
            </w:r>
          </w:p>
          <w:p w:rsidR="00C275A3" w:rsidRDefault="00CA6B74" w:rsidP="00C275A3">
            <w:pPr>
              <w:pStyle w:val="Hallgatokepzes"/>
            </w:pPr>
            <w:r w:rsidRPr="001067CD">
              <w:rPr>
                <w:i/>
              </w:rPr>
              <w:t>dosa.oliver@frater.hu</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György Fráter Catholic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Lajos Lisznyai</w:t>
            </w:r>
          </w:p>
          <w:p w:rsidR="00DB4822" w:rsidRDefault="00DB4822" w:rsidP="00BA6BAF">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Tank Development and Its Historical Roots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military technology; tank development; history; world war 2</w:t>
      </w:r>
      <w:r>
        <w:t xml:space="preserve"/>
      </w:r>
    </w:p>
    <w:p>
      <w:pPr>
        <w:widowControl w:val="on"/>
        <w:pBdr/>
        <w:spacing w:before="240" w:after="240" w:line="240" w:lineRule="auto"/>
        <w:ind w:left="0" w:right="0"/>
        <w:jc w:val="left"/>
      </w:pPr>
      <w:r>
        <w:rPr>
          <w:color w:val="000000"/>
          <w:sz w:val="24"/>
          <w:szCs w:val="24"/>
        </w:rPr>
        <w:t xml:space="preserve">My research investigates the evolution of tanks, focusing on the transition from World War II heavy and medium tanks to modern main battle tanks (MBTs). Tanks have been a symbol of military operations since their inception, with the pioneering work of Heinz Guderian highlighting their strategic importance. Modern MBTs, characterized by a balance of mobility, firepower and armor, draw heavily on the lessons learned from WWII tank designs and applications. This study examines six iconic tanks — the German Tiger and Pz. IV, the Soviet IS-2 and T-34, and the American M26 Pershing and M4 Sherman — to analyze their advantages, limitations, and implications for modern tank development.</w:t>
      </w:r>
      <w:r>
        <w:rPr>
          <w:color w:val="000000"/>
          <w:sz w:val="24"/>
          <w:szCs w:val="24"/>
        </w:rPr>
        <w:br/>
        <w:t xml:space="preserve">The research addresses key questions about the drawbacks of heavy tanks, the differences between each tank category, and the technological advances that have shaped modern MBTs. Using an extended data set with 22 parameters for analysis, the study examines mobility, firepower, armor, operational sustainability, and command capabilities. The results confirm that WWII innovations in medium and heavy tanks have significantly influenced the development of main battle tanks, with modern tanks achieving a synergy between robustness and versatility.</w:t>
      </w:r>
      <w:r>
        <w:rPr>
          <w:color w:val="000000"/>
          <w:sz w:val="24"/>
          <w:szCs w:val="24"/>
        </w:rPr>
        <w:br/>
        <w:t xml:space="preserve">By highlighting technological and historical contexts, the study emphasizes the importance of continuous tank innovation in meeting the changing challenges on the battlefield. It argues for the promotion of a new generation of engineers who will contribute to military advances and balance domestic production with international cooperation. The study concludes that modern MBTs integrate the best features of historical designs and provide a versatile multi-role platform that is essential for contemporary military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48949">
    <w:multiLevelType w:val="hybridMultilevel"/>
    <w:lvl w:ilvl="0" w:tplc="39659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48949">
    <w:abstractNumId w:val="91948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646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