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BIRTALAN MÁRIA-ALEXANDRA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birtalan.maria@student.ms.sapientia.ro</w:t>
            </w:r>
            <w:r w:rsidRPr="001067CD">
              <w:rPr>
                <w:i/>
              </w:rPr>
              <w:br/>
            </w:r>
            <w:r w:rsidR="00A96AEC">
              <w:t>Fordító és Tolmács szak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Fazakas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Korond község történeti helynevei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helynévkutatás; Magyar Nemzeti Helynévtár Program; Korond; Udvarhelyszék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előadásom célja egy folyamatban lévő helynévkutatási munka bemutatása. A kutatást a Magyar Tudományos Akadémia által támogatott Magyar Nemzeti Helynévtár Program keretein belül végzem. Gyűjtőmunkám helyszínéül szülőfalumat, Korondot és a közigazgatásilag hozzá tartozó tanyatelepüléseket választottam. A gyűjtés és a feldolgozás során felhasználom a már hozzáférhető történeti forrásokat, falumonográfiákat, valamint az általam végzett élőnyelvi gyűjtésből származó adatokat. Az adatok a székely nyelvjárás, azon belül is az udvarhelyszéki nyelvjáráscsoport sajátosságait, ugyanakkor Korond mára már jobbára ismeretlen történetének részleteit is őrzik.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97601">
    <w:multiLevelType w:val="hybridMultilevel"/>
    <w:lvl w:ilvl="0" w:tplc="35349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97601">
    <w:abstractNumId w:val="982976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286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