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BIRÓ HELGA-ANTÓNIA</w:t>
            </w:r>
          </w:p>
          <w:p w:rsidR="00C275A3" w:rsidRDefault="00CA6B74" w:rsidP="00C275A3">
            <w:pPr>
              <w:pStyle w:val="Hallgatokepzes"/>
            </w:pPr>
            <w:r w:rsidRPr="001067CD">
              <w:rPr>
                <w:i/>
              </w:rPr>
              <w:t>biro.helga.antonia@student.ms.sapientia.ro</w:t>
            </w:r>
            <w:r w:rsidRPr="001067CD">
              <w:rPr>
                <w:i/>
              </w:rPr>
              <w:br/>
            </w:r>
            <w:r w:rsidR="00A96AEC">
              <w:t>Kommunikáció és közkapcsolatok</w:t>
            </w:r>
            <w:r w:rsidR="00A96AEC">
              <w:br/>
            </w:r>
            <w:r w:rsidR="00E77B23">
              <w:t>BSc, 6. félév</w:t>
            </w:r>
          </w:p>
          <w:p w:rsidR="00C265CE" w:rsidRPr="009E5FF1" w:rsidRDefault="00E77B23" w:rsidP="00BA6BAF">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Vajda András</w:t>
            </w:r>
          </w:p>
          <w:p w:rsidR="00DB4822" w:rsidRDefault="00DB4822" w:rsidP="00BA6BAF">
            <w:pPr>
              <w:pStyle w:val="Konzulensektitulus"/>
            </w:pPr>
            <w:r w:rsidRPr="00DB4822">
              <w:t>egy. docens, RO EMTE MVK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Digitális eszközhasználati szokások, a körtvélyfájai „baby boomer” generáció körében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digitális eszközök; közösségi média; digitalizáció; baby boomer; internethasználat</w:t>
      </w:r>
      <w:r>
        <w:t xml:space="preserve"/>
      </w:r>
    </w:p>
    <w:p>
      <w:pPr>
        <w:widowControl w:val="on"/>
        <w:pBdr/>
        <w:spacing w:before="240" w:after="240" w:line="240" w:lineRule="auto"/>
        <w:ind w:left="0" w:right="0"/>
        <w:jc w:val="left"/>
      </w:pPr>
      <w:r>
        <w:rPr>
          <w:color w:val="000000"/>
          <w:sz w:val="24"/>
          <w:szCs w:val="24"/>
        </w:rPr>
        <w:t xml:space="preserve">    A digitális technológia elterjedése, jelentős változásokat hozott az emberek mindennapi életébe, így az idős generációk mindennapjaiban is. Kiemelt problémát képez ez az európai országok öregedő társadalmaiban, ha az idős emberek digitális gyakorlatait és az információs társadalomhoz való felzárkóztatását vesszük figyelembe. Dolgozatomban egy Románia középső régiójában, Maros megyében található, többségében magyarok lakta vidéki településének, Körtvélyfája idős – “baby boomer” – generációjának digitális eszközhasználatát és internethasználati szokásait elemzem.</w:t>
      </w:r>
    </w:p>
    <w:p>
      <w:pPr>
        <w:widowControl w:val="on"/>
        <w:pBdr/>
        <w:spacing w:before="240" w:after="240" w:line="240" w:lineRule="auto"/>
        <w:ind w:left="0" w:right="0"/>
        <w:jc w:val="left"/>
      </w:pPr>
      <w:r>
        <w:rPr>
          <w:color w:val="000000"/>
          <w:sz w:val="24"/>
          <w:szCs w:val="24"/>
        </w:rPr>
        <w:t xml:space="preserve">   Azt vizsgálom, hogy milyen szerepe van a digitális technológiának és eszközöknek az idős generáció életében? Milyen helyzetekben, milyen okból kifolyólag használják a digitális technológiát, illetve milyen eszközöket és milyen felületeteket használnak?</w:t>
      </w:r>
    </w:p>
    <w:p>
      <w:pPr>
        <w:widowControl w:val="on"/>
        <w:pBdr/>
        <w:spacing w:before="240" w:after="240" w:line="240" w:lineRule="auto"/>
        <w:ind w:left="0" w:right="0"/>
        <w:jc w:val="left"/>
      </w:pPr>
      <w:r>
        <w:rPr>
          <w:color w:val="000000"/>
          <w:sz w:val="24"/>
          <w:szCs w:val="24"/>
        </w:rPr>
        <w:t xml:space="preserve">   Az elméleti részben, olyan, a kutatásom szempontjából fontos témákat tekintek át, melyek egyrészt a digitális technológia elterjedésének társadalmi hatását érintik, másrészt a vizsgált korcsoport, az öregek szociológiai és kulturális jellemzőivel, harmadrészt az idősek által használt médiafelületek és kommunikációs csatornák, az online platformok és a közösségi média természetét érintik.</w:t>
      </w:r>
    </w:p>
    <w:p>
      <w:pPr>
        <w:widowControl w:val="on"/>
        <w:pBdr/>
        <w:spacing w:before="240" w:after="240" w:line="240" w:lineRule="auto"/>
        <w:ind w:left="0" w:right="0"/>
        <w:jc w:val="left"/>
      </w:pPr>
      <w:r>
        <w:rPr>
          <w:color w:val="000000"/>
          <w:sz w:val="24"/>
          <w:szCs w:val="24"/>
        </w:rPr>
        <w:t xml:space="preserve">   A dolgozat második része empirikus, kvalitatív adatokra alapozott elemzés, mely a vizsgált településen élő idősek digitális eszközhasználatát és digitális műveltségük jellemző vonásait mutatja be. A kutatás során arra is figyeltem, hogy a megfigyelésre kiválasztott résztvevők között férfiak és nők, illetve különböző anyagi és szociális háttérrel rendelkező személyek szerepeljenek. A mélyinterjúk során olyan témák kerültek előtérbe, mint a digitális eszközök használatának gyakorisága, az internethasználat, valamint az ezzel kapcsolatos preferenciák és tapasztalatok, illetve a használat során felmerülő akadályok és azok leküzdése. A kutatás a digitális eszközök használata és az idős emberek életminősége közötti összefüggéseket is igyekszik feltárni, beleértve a szociális kapcsolatok erősödését és az információhoz való könnyebb hozzáférést.</w:t>
      </w:r>
    </w:p>
    <w:p>
      <w:pPr>
        <w:widowControl w:val="on"/>
        <w:pBdr/>
        <w:spacing w:before="240" w:after="240" w:line="240" w:lineRule="auto"/>
        <w:ind w:left="0" w:right="0"/>
        <w:jc w:val="left"/>
      </w:pPr>
      <w:r>
        <w:rPr>
          <w:color w:val="000000"/>
          <w:sz w:val="24"/>
          <w:szCs w:val="24"/>
        </w:rPr>
        <w:t xml:space="preserve">Az elemzés azt igazolja, hogy az idősek a digitális eszközöket legfőképp személyközi kapcsolattartásra, információkeresésre és szórakozásra használják, azonban – tekintettel arra, hogy a “baby boomer” generáció digitális műveltségi szintje alacsony – ez egy résztudáson alapuló, korlátozott használatot jelent.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93628">
    <w:multiLevelType w:val="hybridMultilevel"/>
    <w:lvl w:ilvl="0" w:tplc="70192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93628">
    <w:abstractNumId w:val="264936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883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