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PÉNTEK DÁNIEL</w:t>
            </w:r>
          </w:p>
          <w:p w:rsidR="00C275A3" w:rsidRDefault="00CA6B74" w:rsidP="00C275A3">
            <w:pPr>
              <w:pStyle w:val="Hallgatokepzes"/>
            </w:pPr>
            <w:r w:rsidRPr="001067CD">
              <w:rPr>
                <w:i/>
              </w:rPr>
              <w:t>hispanpd11@gmail.com</w:t>
            </w:r>
            <w:r w:rsidRPr="001067CD">
              <w:rPr>
                <w:i/>
              </w:rPr>
              <w:br/>
            </w:r>
            <w:r w:rsidR="00A96AEC">
              <w:t/>
            </w:r>
            <w:r w:rsidR="00A96AEC">
              <w:br/>
            </w:r>
            <w:r w:rsidR="00E77B23">
              <w:t>Középiskolai hallgató</w:t>
            </w:r>
          </w:p>
          <w:p w:rsidR="00C265CE" w:rsidRPr="009E5FF1" w:rsidRDefault="00E77B23" w:rsidP="00BA6BAF">
            <w:pPr>
              <w:pStyle w:val="Hallgatointezmeny-kar"/>
              <w:rPr>
                <w:b/>
                <w:caps/>
              </w:rPr>
            </w:pPr>
            <w:r>
              <w:t>Kaposvári Munkácsy Mihály Gimnázium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Mascher Róbert</w:t>
            </w:r>
          </w:p>
          <w:p w:rsidR="00DB4822" w:rsidRDefault="00DB4822" w:rsidP="00BA6BAF">
            <w:pPr>
              <w:pStyle w:val="Konzulensektitulus"/>
            </w:pPr>
            <w:r w:rsidRPr="00DB4822">
              <w:t>főiskolai tanár, SE PAK</w:t>
            </w:r>
          </w:p>
        </w:tc>
      </w:tr>
      <w:tr w:rsidR="00DB4822" w:rsidTr="00DB4822">
        <w:tc>
          <w:tcPr>
            <w:tcW w:w="9854" w:type="dxa"/>
          </w:tcPr>
          <w:p w:rsidR="00DB4822" w:rsidRPr="00DB4822" w:rsidRDefault="00DB4822" w:rsidP="00BA6BAF">
            <w:pPr>
              <w:pStyle w:val="Konzulenseknev"/>
            </w:pPr>
            <w:r w:rsidRPr="00DB4822">
              <w:t>Horváthné dr. Kovács Bernadett</w:t>
            </w:r>
          </w:p>
          <w:p w:rsidR="00DB4822" w:rsidRDefault="00DB4822" w:rsidP="00BA6BAF">
            <w:pPr>
              <w:pStyle w:val="Konzulensektitulus"/>
            </w:pPr>
            <w:r w:rsidRPr="00DB4822">
              <w:t>egyetemi docens, MATE VFGI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vízi balesetek okai és a prevenció jelentősége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vízi baleset; vízimentés; prevenció; VMSZ;</w:t>
      </w:r>
      <w:r>
        <w:t xml:space="preserve"/>
      </w:r>
    </w:p>
    <w:p>
      <w:pPr>
        <w:widowControl w:val="on"/>
        <w:pBdr/>
        <w:spacing w:before="240" w:after="240" w:line="240" w:lineRule="auto"/>
        <w:ind w:left="0" w:right="0"/>
        <w:jc w:val="left"/>
      </w:pPr>
      <w:r>
        <w:rPr>
          <w:color w:val="000000"/>
          <w:sz w:val="24"/>
          <w:szCs w:val="24"/>
        </w:rPr>
        <w:t xml:space="preserve">Vízimentő tanoncként - nyári táborokkal a hátam mögött – mélyen megérintettek a vízi balesetekről szóló történetek. Arra gondoltam, megteszünk-e minden tőlünk telhetőt azért, hogy kevesebb ember kerüljön bajba a tavainkon, ismerjük-e eléggé a vizeinket, és felkészülten vágunk-e neki az úszásnak, fürdésnek? Célul tűztem ki a vízi balesetek okainak feltérképezését, és a prevenciós lehetőségek vizsgálatát annak érdekében, hogy a vízi balesetek száma csökkenjen. Feltételezésem szerint a fürdőzők manapság már annyi hasznos információhoz jutnak a Balatonról és a vizek veszélyeiről, amennyi már elegendő a biztonságos nyaralásukhoz. Dolgozatomban bemutattam azokat a veszélyhelyzeteket, amelyek a Balaton földrajzi adottságaiból erednek, majd a vízimentés történetét, amelyben elhelyeztem a vízirendészet és a vízimentés mai tevékenységét. Kiemeltem a jogi szabályozás körében a strand üzemeltetőire és a fürdőzőkre vonatkozó szabályokat. Feltérképeztem a strandokon vagy a vízen alkalmazható eszközök fejlesztésének tapasztalatait. Interjút készítettem a Vízimentők Magyarországi Szakszolgálata és Önkéntes Tűzoltó Egyesület elnökével és a Balatoni Vízirendészeti Rendőrkapitányság vezetőjével annak érdekében, hogy a kutatásom során feltárt eredményekre visszajelzést kapjak. Mivel korábban foglalkoztatott egy prevenciós eszköz kialakítása, tervezése, ennek lehetőségére is kitértem az interjúk során. Közel 30 év balatoni vízbefulladási és mentési adatait elemeztem. Kérdőíves megkérdezés segítségével információt gyűjtöttem a felmérésben részt vevők ismereteiről, tudatosságáról a vízi balesetek megelőzésére vonatkozóan, és kiemelten foglalkoztam a VMSZ mentési és prevenciós munkájával. Vizsgálataim alapján arra a következtetésre jutottam, hogy elsőként az „emberek fejében kell rendet tenni”, mert hiába a sok új, vízbiztonságot szolgáló készülék, ha az emberek egyénileg nem vigyáznak magukra és a társaikra. Fontos lenne, hogy a szakemberek megjelenjenek az internetes platformokon a közmédiában tájékoztató anyagokkal, élőben pedig az iskolákban, strandokon a balesetek, mentési helyzetek, mentőeszközök bemutatásával. Kötelező tantárgyként kellene bevezetni az úszásoktatást a feltételek megteremtésével együtt. Az úszásoktatásnak ki kellene terjednie a vízbiztonság, tehát az ön- és társmentés szabályainak oktatására is. Összességében elmondható, hogy a víz veszélyeit és a teendőket bemutató tanítás, a rendszeres kommunikáció tekinthető a legjelentősebb prevenciós módszernek.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606514">
    <w:multiLevelType w:val="hybridMultilevel"/>
    <w:lvl w:ilvl="0" w:tplc="645951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606514">
    <w:abstractNumId w:val="586065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21246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