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DÁNIEL PÉNTEK</w:t>
            </w:r>
          </w:p>
          <w:p w:rsidR="00C275A3" w:rsidRDefault="00CA6B74" w:rsidP="00C275A3">
            <w:pPr>
              <w:pStyle w:val="Hallgatokepzes"/>
            </w:pPr>
            <w:r w:rsidRPr="001067CD">
              <w:rPr>
                <w:i/>
              </w:rPr>
              <w:t>hispanpd11@gmail.com</w:t>
            </w:r>
            <w:r w:rsidRPr="001067CD">
              <w:rPr>
                <w:i/>
              </w:rPr>
              <w:br/>
            </w:r>
            <w:r w:rsidR="00A96AEC">
              <w:t/>
            </w:r>
            <w:r w:rsidR="00A96AEC">
              <w:br/>
            </w:r>
            <w:r w:rsidR="00E77B23">
              <w:t>High school student</w:t>
            </w:r>
          </w:p>
          <w:p w:rsidR="00C265CE" w:rsidRPr="009E5FF1" w:rsidRDefault="00E77B23" w:rsidP="00BA6BAF">
            <w:pPr>
              <w:pStyle w:val="Hallgatointezmeny-kar"/>
              <w:rPr>
                <w:b/>
                <w:caps/>
              </w:rPr>
            </w:pPr>
            <w:r>
              <w:t>Munkácsy Mihály High School in Kaposvár</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Supervisors:</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Róbert Mascher</w:t>
            </w:r>
          </w:p>
          <w:p w:rsidR="00DB4822" w:rsidRDefault="00DB4822" w:rsidP="00BA6BAF">
            <w:pPr>
              <w:pStyle w:val="Konzulensektitulus"/>
            </w:pPr>
            <w:r w:rsidRPr="00DB4822">
              <w:t>college professor, SE PAK</w:t>
            </w:r>
          </w:p>
        </w:tc>
      </w:tr>
      <w:tr w:rsidR="00DB4822" w:rsidTr="00DB4822">
        <w:tc>
          <w:tcPr>
            <w:tcW w:w="9854" w:type="dxa"/>
          </w:tcPr>
          <w:p w:rsidR="00DB4822" w:rsidRPr="00DB4822" w:rsidRDefault="00DB4822" w:rsidP="00BA6BAF">
            <w:pPr>
              <w:pStyle w:val="Konzulenseknev"/>
            </w:pPr>
            <w:r w:rsidRPr="00DB4822">
              <w:t>Mrs Dr. Bernadett Horváthé Kovács</w:t>
            </w:r>
          </w:p>
          <w:p w:rsidR="00DB4822" w:rsidRDefault="00DB4822" w:rsidP="00BA6BAF">
            <w:pPr>
              <w:pStyle w:val="Konzulensektitulus"/>
            </w:pPr>
            <w:r w:rsidRPr="00DB4822">
              <w:t>associate professor, MATE VFGI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causes of water accidents and the importance of prevention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water accident; water rescue; prevention; VMSZ;</w:t>
      </w:r>
      <w:r>
        <w:t xml:space="preserve"/>
      </w:r>
    </w:p>
    <w:p>
      <w:pPr>
        <w:widowControl w:val="on"/>
        <w:pBdr/>
        <w:spacing w:before="240" w:after="240" w:line="240" w:lineRule="auto"/>
        <w:ind w:left="0" w:right="0"/>
        <w:jc w:val="left"/>
      </w:pPr>
      <w:r>
        <w:rPr>
          <w:color w:val="000000"/>
          <w:sz w:val="24"/>
          <w:szCs w:val="24"/>
        </w:rPr>
        <w:t xml:space="preserve">As a lifeguard trainee - with summer camps behind me - I was deeply moved by the stories of water accidents. I wondered: are we doing all we can to reduce the number of people getting into trouble on our lakes, do we know enough about our waters and are we prepared for swimming and bathing? My aim is to identify the causes of water accidents and to look at ways of preventing them so that they can be reduced. My assumption is that bathers nowadays have enough useful information about Lake Balaton and the dangers of its waters to ensure a safe holiday. In my thesis, I have presented the dangers that arise from the geographical characteristics of Lake Balaton, followed by the history of lifeguarding, in which I have placed the activities of water police and lifeguarding today. I highlighted the legal regulations that apply to beach operators and bathers. I explored the experience of developing equipment that can be used on beaches or in the water. I interviewed the president of the Hungarian Water Rescue Service and Volunteer Firefighters Association and the head of the Balaton Water Police Station in order to get feedback on the results of my research. As I had previously been involved in the development and design of a prevention tool, I also raised the possibility of this during the interviews. I analysed almost 30 years of drowning and rescue data from Lake Balaton. Through a questionnaire survey, I collected information on the knowledge and awareness of the survey participants regarding the prevention of water accidents, and I focused on the rescue and prevention work of the VMSZ. Based on my research, I concluded that the first thing to do is to "put people's minds right", because all the new water safety devices are useless if people do not take care of themselves and their fellow human beings individually. It would be important for professionals to appear on internet platforms with information material in public media, and live in schools and beaches with demonstrations of accidents, rescue situations and rescue equipment. Swimming instruction should be introduced as a compulsory subject, together with the creation of the necessary conditions. The teaching of swimming should also include water safety, i.e. the rules of self-rescue and the rules of co-rescue. Overall, teaching about the dangers of water and what to do about them, and regular communication, are the most important preventive methods.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594316">
    <w:multiLevelType w:val="hybridMultilevel"/>
    <w:lvl w:ilvl="0" w:tplc="315122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594316">
    <w:abstractNumId w:val="455943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8756731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