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BEZZEG HANNA ROBERTA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hannaszjg14@gmail.com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Spéder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Humán tőke kiáramlásának hatása a gazdasági teljesítményre – a második világháborút követő magyarországi németek kitelepítésén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történeti gazdaságtan; kényszermigráció; innováció; gazdasági növekedés; humán tőke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tanulmány témája a humán tőke kiáramlásának hatása a gazdasági növekedésre. A</w:t>
      </w:r>
      <w:r>
        <w:rPr>
          <w:color w:val="000000"/>
          <w:sz w:val="24"/>
          <w:szCs w:val="24"/>
        </w:rPr>
        <w:br/>
        <w:t xml:space="preserve">dolgozat kutatási kérdése, hogy hogyan befolyásolta a második világháborút követő,</w:t>
      </w:r>
      <w:r>
        <w:rPr>
          <w:color w:val="000000"/>
          <w:sz w:val="24"/>
          <w:szCs w:val="24"/>
        </w:rPr>
        <w:br/>
        <w:t xml:space="preserve">magyarországi német kisebbség kitelepítése az érintett települések innovációs potenciálját. A</w:t>
      </w:r>
      <w:r>
        <w:rPr>
          <w:color w:val="000000"/>
          <w:sz w:val="24"/>
          <w:szCs w:val="24"/>
        </w:rPr>
        <w:br/>
        <w:t xml:space="preserve">tanulmány fő hipotézise, hogy a kitelepítésben intenzívebben érintett települések ma</w:t>
      </w:r>
      <w:r>
        <w:rPr>
          <w:color w:val="000000"/>
          <w:sz w:val="24"/>
          <w:szCs w:val="24"/>
        </w:rPr>
        <w:br/>
        <w:t xml:space="preserve">alacsonyabb innovációs potenciállal rendelkeznek, mint a kitelepítésben nem, vagy kevésbé</w:t>
      </w:r>
      <w:r>
        <w:rPr>
          <w:color w:val="000000"/>
          <w:sz w:val="24"/>
          <w:szCs w:val="24"/>
        </w:rPr>
        <w:br/>
        <w:t xml:space="preserve">érintett települések. A kutatáshoz az 1941-es, 1949-es és 2022-es népszámlálás adatai, az 1945</w:t>
      </w:r>
      <w:r>
        <w:rPr>
          <w:color w:val="000000"/>
          <w:sz w:val="24"/>
          <w:szCs w:val="24"/>
        </w:rPr>
        <w:br/>
        <w:t xml:space="preserve">ös Névjegyzék és a TEIR adatbázis településszintű adatai kerültek felhasználásra. A dolgozat</w:t>
      </w:r>
      <w:r>
        <w:rPr>
          <w:color w:val="000000"/>
          <w:sz w:val="24"/>
          <w:szCs w:val="24"/>
        </w:rPr>
        <w:br/>
        <w:t xml:space="preserve">módszertana keresztmetszeti lineáris regressziós becslés. A dolgozat eredményeként</w:t>
      </w:r>
      <w:r>
        <w:rPr>
          <w:color w:val="000000"/>
          <w:sz w:val="24"/>
          <w:szCs w:val="24"/>
        </w:rPr>
        <w:br/>
        <w:t xml:space="preserve">megállapítható, a német kisebbség kitelepítésének mind a ténye, mind az intenzitása, hosszú</w:t>
      </w:r>
      <w:r>
        <w:rPr>
          <w:color w:val="000000"/>
          <w:sz w:val="24"/>
          <w:szCs w:val="24"/>
        </w:rPr>
        <w:br/>
        <w:t xml:space="preserve">távon, szignifikánsan negatívan hatott az érintett területek innovációs potenciáljára. A</w:t>
      </w:r>
      <w:r>
        <w:rPr>
          <w:color w:val="000000"/>
          <w:sz w:val="24"/>
          <w:szCs w:val="24"/>
        </w:rPr>
        <w:br/>
        <w:t xml:space="preserve">kitelepítési intenzitás egy egységnyi növekedésével 7,8 százalékkal csökken a településszintű,</w:t>
      </w:r>
      <w:r>
        <w:rPr>
          <w:color w:val="000000"/>
          <w:sz w:val="24"/>
          <w:szCs w:val="24"/>
        </w:rPr>
        <w:br/>
        <w:t xml:space="preserve">egy főre jutó, összevont szja adóalapba tartozó jövedelem. A vállalkozói kedvre gyakorolt</w:t>
      </w:r>
      <w:r>
        <w:rPr>
          <w:color w:val="000000"/>
          <w:sz w:val="24"/>
          <w:szCs w:val="24"/>
        </w:rPr>
        <w:br/>
        <w:t xml:space="preserve">hosszú távú, negatív hatás ugyancsak kirajzolódik, a kitelepítésben érintett településeken</w:t>
      </w:r>
      <w:r>
        <w:rPr>
          <w:color w:val="000000"/>
          <w:sz w:val="24"/>
          <w:szCs w:val="24"/>
        </w:rPr>
        <w:br/>
        <w:t xml:space="preserve">ugyanis 1,27 százalékkal alacsonyabb a regisztrált gazdasági szervezetek száma. A</w:t>
      </w:r>
      <w:r>
        <w:rPr>
          <w:color w:val="000000"/>
          <w:sz w:val="24"/>
          <w:szCs w:val="24"/>
        </w:rPr>
        <w:br/>
        <w:t xml:space="preserve">mezőgazdaságban aktív vállalkozások arányát, az oktatási szektorban aktív szolgáltatások</w:t>
      </w:r>
      <w:r>
        <w:rPr>
          <w:color w:val="000000"/>
          <w:sz w:val="24"/>
          <w:szCs w:val="24"/>
        </w:rPr>
        <w:br/>
        <w:t xml:space="preserve">arányát ugyancsak negatívan befolyásolták a kitelepítések. Az oktatási kimeneteket illetően</w:t>
      </w:r>
      <w:r>
        <w:rPr>
          <w:color w:val="000000"/>
          <w:sz w:val="24"/>
          <w:szCs w:val="24"/>
        </w:rPr>
        <w:br/>
        <w:t xml:space="preserve">pedig elmondható, hogy a kitelepítés intenzitásának egy egységnyi növekedésével 2,28</w:t>
      </w:r>
      <w:r>
        <w:rPr>
          <w:color w:val="000000"/>
          <w:sz w:val="24"/>
          <w:szCs w:val="24"/>
        </w:rPr>
        <w:br/>
        <w:t xml:space="preserve">százalékkal csökken az érettségivel rendelkezők száma. A tanulmány rámutat arra, hogy a</w:t>
      </w:r>
      <w:r>
        <w:rPr>
          <w:color w:val="000000"/>
          <w:sz w:val="24"/>
          <w:szCs w:val="24"/>
        </w:rPr>
        <w:br/>
        <w:t xml:space="preserve">kényszermigráció nemcsak a fogadó gazdaságokat érinti, hanem az anyaországokra is hat. A</w:t>
      </w:r>
      <w:r>
        <w:rPr>
          <w:color w:val="000000"/>
          <w:sz w:val="24"/>
          <w:szCs w:val="24"/>
        </w:rPr>
        <w:br/>
        <w:t xml:space="preserve">hatás pedig legtöbbször hosszú távú és negatív, hiszen a kiáramló humán tőkével jelentős</w:t>
      </w:r>
      <w:r>
        <w:rPr>
          <w:color w:val="000000"/>
          <w:sz w:val="24"/>
          <w:szCs w:val="24"/>
        </w:rPr>
        <w:br/>
        <w:t xml:space="preserve">innovációs potenciál is odavész. A tanulmány fő konklúziója, hogy a kényszerkitelepítések</w:t>
      </w:r>
      <w:r>
        <w:rPr>
          <w:color w:val="000000"/>
          <w:sz w:val="24"/>
          <w:szCs w:val="24"/>
        </w:rPr>
        <w:br/>
        <w:t xml:space="preserve">nemcsak etikai és morális szempontból kifogásolhatók, hanem gazdasági és versenyképességi</w:t>
      </w:r>
      <w:r>
        <w:rPr>
          <w:color w:val="000000"/>
          <w:sz w:val="24"/>
          <w:szCs w:val="24"/>
        </w:rPr>
        <w:br/>
        <w:t xml:space="preserve">szempontból is megkérdőjelezhetők.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889549">
    <w:multiLevelType w:val="hybridMultilevel"/>
    <w:lvl w:ilvl="0" w:tplc="562739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889549">
    <w:abstractNumId w:val="228895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20240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