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KÖLLŐ EMŐKE-ZSUZSÁNNA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kolloemoke02@gmail.com</w:t>
            </w:r>
            <w:r w:rsidRPr="001067CD">
              <w:rPr>
                <w:i/>
              </w:rPr>
              <w:br/>
            </w:r>
            <w:r w:rsidR="00A96AEC">
              <w:t>Óvodai és Elemi Oktatás Pedagógiája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Márton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Mindfulness alkalmazása a szóbeli egyéni felmérés során generált stressz csökkentésére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mindfulness; stressz; szóbeli felmérés; elemi iskola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központi témája az iskolai stressz összetevőinek vizsgálata, valamint a feleltetések során generált stressz csökkentése mindfulness (tudatos jelenlét) alkalmazásával.</w:t>
      </w:r>
      <w:r>
        <w:rPr>
          <w:color w:val="000000"/>
          <w:sz w:val="24"/>
          <w:szCs w:val="24"/>
        </w:rPr>
        <w:br/>
        <w:t xml:space="preserve">Hipotézisem, hogy a mindfulness csökkenti a stresszt a szóbeli felmérések alatt. Erre a célra pedagógiai vizsgálatot végeztem, az eredményesség felmérésére a kérdőív, a megfigyelés és a pulzusmérés módszereit használtam. A kutatás mintáját negyedik osztályos állami intézményben tanuló diákok képezik – egy kísérleti csoport és egy kontrollcsoport.</w:t>
      </w:r>
      <w:r>
        <w:rPr>
          <w:color w:val="000000"/>
          <w:sz w:val="24"/>
          <w:szCs w:val="24"/>
        </w:rPr>
        <w:br/>
        <w:t xml:space="preserve">A kutatásomból kiderül, hogy az iskolai stressz tünetei közül pszichoszomatikus és pszichomotoros jeleket fogalmaznak meg a leggyakrabban a tanulók. A páros mintás t-próba eredményei azt mutatják, hogy a mindfulness szintje hétköznapi, általános helyzetekben nem nőtt, azonban a stressz szintje a feleltetések alkalmával csökkenő tendenciát mutat a gyerekek válaszai alapján.</w:t>
      </w:r>
      <w:r>
        <w:rPr>
          <w:color w:val="000000"/>
          <w:sz w:val="24"/>
          <w:szCs w:val="24"/>
        </w:rPr>
        <w:br/>
        <w:t xml:space="preserve">Következtetésként elmondható, hogy a hipotézisem részben igazolódott, mert ebben a kísérleti helyzetben nem sikerült igazolni a mindfulness stresszcsökkentő hatását, annak ellenére, hogy az érzelemszabályozás és stressz csökkentésére iskolákban sikeresen használják.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74447">
    <w:multiLevelType w:val="hybridMultilevel"/>
    <w:lvl w:ilvl="0" w:tplc="50678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74447">
    <w:abstractNumId w:val="193744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387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