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molnardavid3@gmail.com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Kolumbán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felületintegrál alapú pontosságmérték sztereo-EEG elektródabeültetésekhez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sztereotaxiás EEG; hibamérték; felületszámítás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SEEG egy olyan eljárás, melynek során az agyba elektródákat helyeznek, majd az elektródák mérései alapján azonosítható, hogy hol helyezkedik el az agyban epilepsziás rohamok kiindulópontja. A műtét előtt tervezett pozíció és műtét során beépülő elektróda tényleges pozíciója közötti eltérés mérése fontos a beültetési eljárások pontosságának meghatározásához.</w:t>
      </w:r>
      <w:r>
        <w:rPr>
          <w:color w:val="000000"/>
          <w:sz w:val="24"/>
          <w:szCs w:val="24"/>
        </w:rPr>
        <w:br/>
        <w:t xml:space="preserve">A hagyományos mérőszámok bizonyos pontok közötti térbeli euklideszi távolságok és szögek segítségével mérik az elektródák tervezett és megvalósított pozíciói közötti eltérést. Ezek a mértékek figyelmen kívül hagynak olyan eltérési jellegzetességeket, amelyek fontosak a klinikai hatékonyság szempontjából.</w:t>
      </w:r>
      <w:r>
        <w:rPr>
          <w:color w:val="000000"/>
          <w:sz w:val="24"/>
          <w:szCs w:val="24"/>
        </w:rPr>
        <w:br/>
        <w:t xml:space="preserve">A dolgozatban rávilágítunk a hagyományos módszerek korlátara, és egy új, 3D felületintegrálokon alapuló megközelítést javaslunk, amely átfogóbban jellemzi az elektródaelhelyezés pontosságát, figyelembe véve a terv és megvalósítás térbeli elhelyezkedését.</w:t>
      </w:r>
      <w:r>
        <w:rPr>
          <w:color w:val="000000"/>
          <w:sz w:val="24"/>
          <w:szCs w:val="24"/>
        </w:rPr>
        <w:br/>
        <w:t xml:space="preserve">Az általunk javasolt mérték bemutatására és használatának megkönnyítésére egy szoftvereszközt biztosítunk, amely képes a tervezett és megvalósított elektródapozíciók közötti eltérés kiszámítására, valamint ezek megjelenítésére, a szakterületen használt, sztereotaxiás paraméterek felhasználásával.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44884">
    <w:multiLevelType w:val="hybridMultilevel"/>
    <w:lvl w:ilvl="0" w:tplc="27479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44884">
    <w:abstractNumId w:val="835448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217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