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KRISTÓF-DÁNIEL FEKETE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f.kristof04@gmail.com</w:t>
            </w:r>
            <w:r w:rsidRPr="001067CD">
              <w:rPr>
                <w:i/>
              </w:rPr>
              <w:br/>
            </w:r>
            <w:r w:rsidR="00A96AEC">
              <w:t>Management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Levente Szász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Developing experience services at a festival: from forgettable to unforgettable experiences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service, experience, festival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festivals are becoming increasingly popular. People are eager to have fun and the festival industry is a very dynamic sector of the entertainment industry. Due to the high demand mentioned above, there is a high level of competition in the market and therefore there is a need to develop tools and services to gain and maintain a market advantage.</w:t>
      </w:r>
      <w:r>
        <w:rPr>
          <w:color w:val="000000"/>
          <w:sz w:val="24"/>
          <w:szCs w:val="24"/>
        </w:rPr>
        <w:br/>
        <w:t xml:space="preserve">In my thesis I will examine the situation of the VIBE Festival, the largest music event for Hungarians in Transylvania. I will assess the current situation through an interview. In my research, I am looking for answers to the question of what factors transform a simple service into an experience for a festival, thus creating loyalty in the participants.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56264">
    <w:multiLevelType w:val="hybridMultilevel"/>
    <w:lvl w:ilvl="0" w:tplc="63499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56264">
    <w:abstractNumId w:val="82856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52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