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BUNA BLANKA-BORÓKA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buna.blankaboroka@gmail.com</w:t>
            </w:r>
            <w:r w:rsidRPr="001067CD">
              <w:rPr>
                <w:i/>
              </w:rPr>
              <w:br/>
            </w:r>
            <w:r w:rsidR="00A96AEC">
              <w:t>Magyar Nyelv és Irodalom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Farmati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„Az harmadik életének szerében.” Árpád-házi Szent Erzsébet arculatai a kora újkori prédikációkban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dinasztikus versengés; felmentés; karitativitás; önrendelkezés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témája: összehasonlító szövegelemzés a kora újkori Erzsébet-, illetve tematikailag releváns prédikációkon a nőszent recepciójának időbeli alakulása és a kanonikus gondolkodásra gyakorolt hatása szempontjából.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tartalmi összefoglalója: a középkori Erzsébet-legendák vizsgálata számos hajszálrepedést fedezett fel, hiszen a férjes asszony újító életszentsége szétfeszítette a korabeli kánont. A kultusz újdonságait még befogadni képtelen kortársak a hagyományos aszketikus modell szerint próbálták ábrázolni őt, elrejtve ezzel szinte mindent, amit a következő generációk látni és értékelni igyekeztek benne. Ez utóbbiak már olyannyira integrálták a szent asszonyt az általa is megalapozott szentségeszménybe, hogy mostmár emiatt tévesztették szem elől reformer voltát. Az általában az asszonyokhoz és/vagy asszonyokról szóló prédikációk pedig arra mutatnak, hogy Erzsébet életpéldája hosszútávon nem befolyásolta a nőkről való általános gondolkodást elképesztő európai népszerűsége ellenére sem. Vizsgálatom során a társadalomtörténeti változások kontextusában igyekszem nyomon követni az Erzsébet-recepció alakulását a kora újkori magyar egyházi irodalomban, feltárva az újabb hajszálrepedéseket a szent arcképén. Az eltérések nemcsak az első vitákhoz képest meglepőek, de az egykorú szövegek is több különböző életutat festenek le, melyeknek különböző szakaszai önmagukban is teljesen más életminőségeket képviselnek: a leányt, az asszonyt, az úrnőt, az anyát, az özvegyet, a szentet.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936030">
    <w:multiLevelType w:val="hybridMultilevel"/>
    <w:lvl w:ilvl="0" w:tplc="994038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936030">
    <w:abstractNumId w:val="899360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69434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