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NORA-BOGLARKA BEDO</w:t>
            </w:r>
          </w:p>
          <w:p w:rsidR="00C275A3" w:rsidRDefault="00CA6B74" w:rsidP="00C275A3">
            <w:pPr>
              <w:pStyle w:val="Hallgatokepzes"/>
            </w:pPr>
            <w:r w:rsidRPr="001067CD">
              <w:rPr>
                <w:i/>
              </w:rPr>
              <w:t>nora.bedo@gmail.com</w:t>
            </w:r>
            <w:r w:rsidRPr="001067CD">
              <w:rPr>
                <w:i/>
              </w:rPr>
              <w:br/>
            </w:r>
            <w:r w:rsidR="00A96AEC">
              <w:t>Communication skills development</w:t>
            </w:r>
            <w:r w:rsidR="00A96AEC">
              <w:br/>
            </w:r>
            <w:r w:rsidR="00E77B23">
              <w:t>BSc, 5. semester</w:t>
            </w:r>
          </w:p>
          <w:p w:rsidR="00C265CE" w:rsidRPr="009E5FF1" w:rsidRDefault="00E77B23" w:rsidP="00BA6BAF">
            <w:pPr>
              <w:pStyle w:val="Hallgatointezmeny-kar"/>
              <w:rPr>
                <w:b/>
                <w:caps/>
              </w:rPr>
            </w:pPr>
            <w:r>
              <w:t>Babeș-Bolyai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Dániel Botond</w:t>
            </w:r>
          </w:p>
          <w:p w:rsidR="00DB4822" w:rsidRDefault="00DB4822" w:rsidP="00BA6BAF">
            <w:pPr>
              <w:pStyle w:val="Konzulensektitulus"/>
            </w:pPr>
            <w:r w:rsidRPr="00DB4822">
              <w:t>adjunct professor, RO BBTE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Digital solutions supporting HR processes, a comparative study of HR software in Romania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HR processes, digitalisation, software, digital solutions, systems</w:t>
      </w:r>
      <w:r>
        <w:t xml:space="preserve"/>
      </w:r>
    </w:p>
    <w:p>
      <w:pPr>
        <w:widowControl w:val="on"/>
        <w:pBdr/>
        <w:spacing w:before="240" w:after="240" w:line="240" w:lineRule="auto"/>
        <w:ind w:left="0" w:right="0"/>
        <w:jc w:val="left"/>
      </w:pPr>
      <w:r>
        <w:rPr>
          <w:color w:val="000000"/>
          <w:sz w:val="24"/>
          <w:szCs w:val="24"/>
        </w:rPr>
        <w:t xml:space="preserve">The study examines HR software at the Romanian level, based on penetration data. It takes into account digitisation, its impact on HR processes and the composition of the software. It also presents the history of digitalisation, the emergence of the digital world, the changing role of HR and the solutions that software can offer HR. Furthermore, in 2022, colorful.hr,- the largest HR software development company in Romania, published a study in which they measured the statistics of these software. It answers several questions such as the benefits, the challenges or the implementation of the software.</w:t>
      </w:r>
      <w:r>
        <w:rPr>
          <w:color w:val="000000"/>
          <w:sz w:val="24"/>
          <w:szCs w:val="24"/>
        </w:rPr>
        <w:br/>
        <w:t xml:space="preserve">The empirical background of the study was the characteristics of the software compiled in the research, comparing the top 12 HR software in Romania, whose data appear on the software websites.</w:t>
      </w:r>
      <w:r>
        <w:rPr>
          <w:color w:val="000000"/>
          <w:sz w:val="24"/>
          <w:szCs w:val="24"/>
        </w:rPr>
        <w:br/>
        <w:t xml:space="preserve">The results show that digital solutions that support HR processes, greatly facilitate the work of HR professionals and the company as a whole, as they are time-efficient, and data is easier to store on them, more transparent and efficient,. As digitalisation progresses, every organisation will be forced to use some kind of digital solution if they do not want to keep up with the evolution of the world around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323643">
    <w:multiLevelType w:val="hybridMultilevel"/>
    <w:lvl w:ilvl="0" w:tplc="983180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323643">
    <w:abstractNumId w:val="803236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8173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