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BANGYÁN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bangyannora@gmail.com</w:t>
            </w:r>
            <w:r w:rsidRPr="001067CD">
              <w:rPr>
                <w:i/>
              </w:rPr>
              <w:br/>
            </w:r>
            <w:r w:rsidR="00A96AEC">
              <w:t>Humán erőforrás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Péter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 Babes-Bólyai Tudományegyetem, Szociológia Kar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Kolozsváron kibontakozó globális korporációs kapitalista életstílus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globalizált, UNTOLD, látványvilág, kapitalista, életstílus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globalizált, korporációkkal telített nagyvárosok számos szempontból hatnak az</w:t>
      </w:r>
      <w:r>
        <w:rPr>
          <w:color w:val="000000"/>
          <w:sz w:val="24"/>
          <w:szCs w:val="24"/>
        </w:rPr>
        <w:br/>
        <w:t xml:space="preserve">egyének életformájára, amely kihat gondolkodásukra, viselkedésükre és egyéni életük</w:t>
      </w:r>
      <w:r>
        <w:rPr>
          <w:color w:val="000000"/>
          <w:sz w:val="24"/>
          <w:szCs w:val="24"/>
        </w:rPr>
        <w:br/>
        <w:t xml:space="preserve">megszervezésére. A fent említett jelenség másik színtere a mega zenei fesztiválok, mint a</w:t>
      </w:r>
      <w:r>
        <w:rPr>
          <w:color w:val="000000"/>
          <w:sz w:val="24"/>
          <w:szCs w:val="24"/>
        </w:rPr>
        <w:br/>
        <w:t xml:space="preserve">kolozsvári UNTOLD is, amely megannyi vizsgálandó kérdéssel szembesíti a</w:t>
      </w:r>
      <w:r>
        <w:rPr>
          <w:color w:val="000000"/>
          <w:sz w:val="24"/>
          <w:szCs w:val="24"/>
        </w:rPr>
        <w:br/>
        <w:t xml:space="preserve">szociológusokat. Ennek következtében dolgozatom címe és témája, amivel az Erdélyi</w:t>
      </w:r>
      <w:r>
        <w:rPr>
          <w:color w:val="000000"/>
          <w:sz w:val="24"/>
          <w:szCs w:val="24"/>
        </w:rPr>
        <w:br/>
        <w:t xml:space="preserve">Tudományos Diákköri Konferenciára szeretnék jelentkezni a következő: A Kolozsváron</w:t>
      </w:r>
      <w:r>
        <w:rPr>
          <w:color w:val="000000"/>
          <w:sz w:val="24"/>
          <w:szCs w:val="24"/>
        </w:rPr>
        <w:br/>
        <w:t xml:space="preserve">kibontakozó globális korporációs kapitalista életstílus megkonstruálása Az UNTOLD</w:t>
      </w:r>
      <w:r>
        <w:rPr>
          <w:color w:val="000000"/>
          <w:sz w:val="24"/>
          <w:szCs w:val="24"/>
        </w:rPr>
        <w:br/>
        <w:t xml:space="preserve">fesztivál által. Dolgozatom gyakorlati része minőségi, mivel a hivatalos oldalakon publikált</w:t>
      </w:r>
      <w:r>
        <w:rPr>
          <w:color w:val="000000"/>
          <w:sz w:val="24"/>
          <w:szCs w:val="24"/>
        </w:rPr>
        <w:br/>
        <w:t xml:space="preserve">képi világot fogom elemezni (módzsertan: teljes körű képi tartalomelemzés), amelynek a</w:t>
      </w:r>
      <w:r>
        <w:rPr>
          <w:color w:val="000000"/>
          <w:sz w:val="24"/>
          <w:szCs w:val="24"/>
        </w:rPr>
        <w:br/>
        <w:t xml:space="preserve">segítségével a következő kutatási kérdésre szeretném megtalálni a választ: ‘‘Hogyan</w:t>
      </w:r>
      <w:r>
        <w:rPr>
          <w:color w:val="000000"/>
          <w:sz w:val="24"/>
          <w:szCs w:val="24"/>
        </w:rPr>
        <w:br/>
        <w:t xml:space="preserve">reprezentálódik az UNTOLD fesztivál képi világában a kortárs kapitalista korporációs</w:t>
      </w:r>
      <w:r>
        <w:rPr>
          <w:color w:val="000000"/>
          <w:sz w:val="24"/>
          <w:szCs w:val="24"/>
        </w:rPr>
        <w:br/>
        <w:t xml:space="preserve">fogyasztóközpontú társadalom?’’. Kutatásom fő célja tehát kritikus módon szemlélni és</w:t>
      </w:r>
      <w:r>
        <w:rPr>
          <w:color w:val="000000"/>
          <w:sz w:val="24"/>
          <w:szCs w:val="24"/>
        </w:rPr>
        <w:br/>
        <w:t xml:space="preserve">magyarázni, hogy a fesztivál hiperreál, látványvilág társadalma, ami ‘‘második valóság’’-ként</w:t>
      </w:r>
      <w:r>
        <w:rPr>
          <w:color w:val="000000"/>
          <w:sz w:val="24"/>
          <w:szCs w:val="24"/>
        </w:rPr>
        <w:br/>
        <w:t xml:space="preserve">is értelmezhető, hogyan reprezentálja a boldog, de ugyanakkor passzív és kritikátlan</w:t>
      </w:r>
      <w:r>
        <w:rPr>
          <w:color w:val="000000"/>
          <w:sz w:val="24"/>
          <w:szCs w:val="24"/>
        </w:rPr>
        <w:br/>
        <w:t xml:space="preserve">fogyasztó képét a fesztivál különböző kiadásai során. Jelenlegi feltételezésem/ hipotézisem</w:t>
      </w:r>
      <w:r>
        <w:rPr>
          <w:color w:val="000000"/>
          <w:sz w:val="24"/>
          <w:szCs w:val="24"/>
        </w:rPr>
        <w:br/>
        <w:t xml:space="preserve">alapján a fesztivál képi világa és a résztvevők (a képi világ főszereplői) közös világnézete</w:t>
      </w:r>
      <w:r>
        <w:rPr>
          <w:color w:val="000000"/>
          <w:sz w:val="24"/>
          <w:szCs w:val="24"/>
        </w:rPr>
        <w:br/>
        <w:t xml:space="preserve">tükrözni fogja a kolozsvári kortárs társadalom jellegzetességeit a viselkedési formáik és</w:t>
      </w:r>
      <w:r>
        <w:rPr>
          <w:color w:val="000000"/>
          <w:sz w:val="24"/>
          <w:szCs w:val="24"/>
        </w:rPr>
        <w:br/>
        <w:t xml:space="preserve">fogyasztói magatartásuk által.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02132">
    <w:multiLevelType w:val="hybridMultilevel"/>
    <w:lvl w:ilvl="0" w:tplc="17909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02132">
    <w:abstractNumId w:val="91002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4908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