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KORNÉL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iamkplus@gmail.com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Tamás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Detektálható-e az AI használata a felsőoktatásban?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 detektálás; mesterséges intelligencia; plágium; felsőoktatás;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ChatGPT megjelenése után világszerte elterjedtek a különböző mesterséges intelligencia alapú eszközök. Az egyetemi világba is eljutottak, felmérések szerint a hallgatók nagyjából harmada használt már ilyen eszközt egyetemi feladatok megoldásához. Az AI modellek ilyen módon történő felhasználása csalásnak, akár plágiumnak is számíthat, emiatt</w:t>
      </w:r>
      <w:r>
        <w:rPr>
          <w:color w:val="000000"/>
          <w:sz w:val="24"/>
          <w:szCs w:val="24"/>
        </w:rPr>
        <w:br/>
        <w:t xml:space="preserve">megjelent az igény az AI-generált szövegek megbízható és hatékony detektálására.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hat darab ilyen célt szolgáló AI detektor szoftver hatékonyságát vizsgáltam meg 20 darab a GPT4 modell által generált, és 20 darab emberek által írt szövegrészleten keresztül. Összehasonlításképpen emberi értékelőkkel, egy egyetemi oktatóval és egy hallgatóval is ellenőriztettem a szövegeket. Ezen túlmenően pedig megvizsgáltam azt is, hogy könnyebben észlelhetőek-e a GPT4-nél régebbi nyelvi modellel generált szövegek.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ellenőrző szoftverek viszonylag hatékonynak bizonyultak, mindegyik legalább a szövegek 70 százalékának forrását eltalálta. Az AI-generált szövegeket majdnem minden esetben azonosítani tudták a GPT4 által generált szövegek esetén is, a GPT3.5 által generáltaknál pedig csak egy szoftver adott téves választ. Hibákba nagyobb arányban az emberek által írt szöveg észlelésekor futottak, ezek közül is többet AI-generáltnak minősítettek. Az emberi értékelők minden esetben rosszabbul teljesítettek a szoftveres megoldásoknál, elmondható, hogy szabad szemmel nem lehet pontos értékelést adni egy szöveg forrásáról.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téves pozitív jelzések komoly problémát jelentenek, hiszen ezeket a detektor programokat sok esetben egyetemi oktatók használják a hallgatók munkájának ellenőrzésére. Az ilyen jelzések hallgatók téves meggyanúsítását eredményezhetik, melynek következtében elbukhatják az adott tárgyat, vagy akár ennél komolyabb következményekkel is szembenézhetnek.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99535">
    <w:multiLevelType w:val="hybridMultilevel"/>
    <w:lvl w:ilvl="0" w:tplc="83693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99535">
    <w:abstractNumId w:val="26399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679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