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DEMÉNY KRISZTINA</w:t>
            </w:r>
          </w:p>
          <w:p w:rsidR="00C275A3" w:rsidRDefault="00CA6B74" w:rsidP="00C275A3">
            <w:pPr>
              <w:pStyle w:val="Hallgatokepzes"/>
            </w:pPr>
            <w:r w:rsidRPr="001067CD">
              <w:rPr>
                <w:i/>
              </w:rPr>
              <w:t>demeny.krisztina.erika@gmail.com</w:t>
            </w:r>
            <w:r w:rsidRPr="001067CD">
              <w:rPr>
                <w:i/>
              </w:rPr>
              <w:br/>
            </w:r>
            <w:r w:rsidR="00A96AEC">
              <w:t>Rendészeti igazgatás</w:t>
            </w:r>
            <w:r w:rsidR="00A96AEC">
              <w:br/>
            </w:r>
            <w:r w:rsidR="00E77B23">
              <w:t>BA, 5. félév</w:t>
            </w:r>
          </w:p>
          <w:p w:rsidR="00C265CE" w:rsidRPr="009E5FF1" w:rsidRDefault="00E77B23" w:rsidP="00BA6BAF">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Bogotyán Róbert Lajos bv ezredes</w:t>
            </w:r>
          </w:p>
          <w:p w:rsidR="00DB4822" w:rsidRDefault="00DB4822" w:rsidP="00BA6BAF">
            <w:pPr>
              <w:pStyle w:val="Konzulensektitulus"/>
            </w:pPr>
            <w:r w:rsidRPr="00DB4822">
              <w:t>tanszékvezető ,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okosóra új korszaka - innovatív technológiai lehetőségek feltárása a magyar büntetés-végrehajtásban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büntetés-végrehajtás;okosóra;mesterséges intelligencia</w:t>
      </w:r>
      <w:r>
        <w:t xml:space="preserve"/>
      </w:r>
    </w:p>
    <w:p>
      <w:pPr>
        <w:widowControl w:val="on"/>
        <w:pBdr/>
        <w:spacing w:before="240" w:after="240" w:line="240" w:lineRule="auto"/>
        <w:ind w:left="0" w:right="0"/>
        <w:jc w:val="left"/>
      </w:pPr>
      <w:r>
        <w:rPr>
          <w:color w:val="000000"/>
          <w:sz w:val="24"/>
          <w:szCs w:val="24"/>
        </w:rPr>
        <w:t xml:space="preserve">A büntetés-végrehajtási rendszerekre, tekintve a magyar és nemzetközi szervezeteket, jellemző az információéhség. Az információ áramlásának gyorsasága egy ennyire szerteágazó feladatokkal tarkított környezetben fontos szerepet játszik, mert ez az alapja a hatékony és eredményes intézkedéseknek és döntéshozatalnak. A magyar börtönrendszer működését tekintve mindent kihozott jelenlegi formájából. A leggyorsabb módszer a negatív kihatású események detektálására a kameraképek általi, valamint a személyes észlelés. Ezek azonban nem minden helyzetben képesek a rendkívüli események azonnali észlelésre, vegyük példaképp a verbális abúzust, egészségügyi problémát, vagy a fogvatartottak lelki állapotában bekövetkező negatív változásokat. Ahhoz, hogy ezekről az eseményekről információ érkezzen és reagálni tudjon rá az intézet, legalább egy fogvatartottnak információt kell szolgáltatnia egy személyi állományú tag felé. Mivel bármilyen olyan körülmény, ami negatív kihatással van a fogvatartottakra, növeli a biztonsági kockázatot, célszerű mihamarabb reagálni rá, de hogyan, ha jelenleg nincs rá megfelelő eszköz?</w:t>
      </w:r>
      <w:r>
        <w:rPr>
          <w:color w:val="000000"/>
          <w:sz w:val="24"/>
          <w:szCs w:val="24"/>
        </w:rPr>
        <w:br/>
        <w:t xml:space="preserve">Az információs technológia fejlődése az utóbbi évtizedben forradalmi változásokat hozott számos területen. Az okosórák olyan funkciókat és tulajdonságokat egyesítenek, melyek megkönnyítik a helymeghatározást, a kommunikációt, az egészségügyi monitoringot és a személyes biztonságot. Az okosórák, mint a viselhető technológia jellegzetes képviselőinek felhasználása számos új lehetőséget kínál a magyar büntetés-végrehajtási szervezet számára. A szenzorok használatával folyamatossá válik az információáramlás, mely lehetővé teszi az adatok gyűjtését. Az adatok elemzésével pedig a valós idejű mesterséges intelligencia modellek ma már képesek azonnal felismerni különféle mintákat. Azonnal detektálható lesz a bekövetkezett egészségügyi állapotváltozás, a félelem, az izgalom, valamint az agresszió is.</w:t>
      </w:r>
      <w:r>
        <w:rPr>
          <w:color w:val="000000"/>
          <w:sz w:val="24"/>
          <w:szCs w:val="24"/>
        </w:rPr>
        <w:br/>
        <w:t xml:space="preserve">Kutatásom célja, hogy átfogóan bemutassa az okos órák felhasználási lehetőségeit a magyar büntetés-végrehajtás tekintetében, valamint elemzi ezen eszközök hatékonyságát és kihívásait. Az általuk nyújtott lehetőségek és kihívások alapos áttekintése révén a kutatás arra törekszik, hogy bemutassa ezeknek az eszközöknek a potenciálját a büntetés-végrehajtás terén, kiemelve a viselhető technológia előnyeit, valamint a jogi keretek és az adatvédelem kérdéseit, amelyek kritikusak az ilyen technológiai fejlesztések integrálásában.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41160">
    <w:multiLevelType w:val="hybridMultilevel"/>
    <w:lvl w:ilvl="0" w:tplc="13675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41160">
    <w:abstractNumId w:val="185411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9737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