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VINCE TÖRÖK</w:t>
            </w:r>
          </w:p>
          <w:p w:rsidR="00C275A3" w:rsidRDefault="00CA6B74" w:rsidP="00C275A3">
            <w:pPr>
              <w:pStyle w:val="Hallgatokepzes"/>
            </w:pPr>
            <w:r w:rsidRPr="001067CD">
              <w:rPr>
                <w:i/>
              </w:rPr>
              <w:t>vince.torok@stud.uni-corvinus.hu</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Zsófia Széchy</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the renewable support schemes in the V4 countries and exploring potential cooperations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V4; sustainability; climate policy; renewable energy</w:t>
      </w:r>
      <w:r>
        <w:t xml:space="preserve"/>
      </w:r>
    </w:p>
    <w:p>
      <w:pPr>
        <w:widowControl w:val="on"/>
        <w:pBdr/>
        <w:spacing w:before="240" w:after="240" w:line="240" w:lineRule="auto"/>
        <w:ind w:left="0" w:right="0"/>
        <w:jc w:val="left"/>
      </w:pPr>
      <w:r>
        <w:rPr>
          <w:color w:val="000000"/>
          <w:sz w:val="24"/>
          <w:szCs w:val="24"/>
        </w:rPr>
        <w:t xml:space="preserve">The following paper describes the renewable electricity support schemes in the V4 countries, compares them and explores potential cooperation. The Hungarian, Polish, Czech and Slovak support schemes are described in detail. The analysis of semi-structured interviews with industry players led to a SWOT analysis, highlighting the main findings of the thesis concerning potential cooperation. This shows that there are significant differences between the support schemes in these countries, due to different natural conditions, previous support schemes, and political and economic objectives. Based on the research carried out, it can be stated that closer cooperation between the V4 countries in the renewable electricity market is not expected, mainly due to the domestic political situation in each country, which currently favours nationalistic economic policies over international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32425">
    <w:multiLevelType w:val="hybridMultilevel"/>
    <w:lvl w:ilvl="0" w:tplc="27914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32425">
    <w:abstractNumId w:val="90732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978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