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dorka.forgacs@gmail.com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Dudás Fanni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befolyásolja a korrupció és a nemzeti jólét a vállalati zöldrefestést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zöldrefestés; korrupció; nemzeti jólét; panel regresszió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vállalatok tevékenységeinek társadalmi jólétre gyakorolt hatásának megértése kiemelkedően fontos, és ez a tanulmány éppen ezt a kérdést vizsgálja a vállalati zöldremosás, a korrupció és a nemzeti jólét közötti összefüggések elemzésével. Hogyan befolyásolja egy ország eltérő korrupciós szintje a vállalatok ESG (környezetvédelmi, társadalmi és irányítási) zöldre mosási hajlandóságát az átláthatóság, a szabályozási környezet és a vállalati irányítási struktúrák alakításán keresztül? Továbbá, hogyan befolyásolja egy ország társadalmi-gazdasági fejlettségi mutatóinak és társadalmi elvárásainak összjátéka a vállalatok ESG zöldremosási gyakorlatainak elfogadottságát? A tanulmány arra is kitér, hogy a vállalat igazgatóságának mérete miként hat az ESG zöldremosási gyakorlatokra, és milyen mértékben képes egy nagyobb igazgatóság csökkenteni ezt a magatartást a hatékonyabb ellenőrzési képességeken keresztül.</w:t>
      </w:r>
      <w:r>
        <w:rPr>
          <w:color w:val="000000"/>
          <w:sz w:val="24"/>
          <w:szCs w:val="24"/>
        </w:rPr>
        <w:br/>
        <w:t xml:space="preserve">A kutatás többváltozós lineáris regressziót alkalmazott paneladatokon, amelyeket olyan forrásokból nyertek, mint a Bloomberg, a Refinitiv Eikon, az Egyesült Nemzetek Szervezete és a Transparency International, az időszak pedig 2018 és 2021 közötti időintervallum. A vizsgálat a MSCI Worldwide Indexben szereplő vállalatokat célozta meg, amelyek különböző gazdaságokat képviselnek. Továbbá, a kutatás során alkalmazott zöldremosási pontozási rendszer széles körben elfogadott a vállalati zöldremosás mérésére.</w:t>
      </w:r>
      <w:r>
        <w:rPr>
          <w:color w:val="000000"/>
          <w:sz w:val="24"/>
          <w:szCs w:val="24"/>
        </w:rPr>
        <w:br/>
        <w:t xml:space="preserve">Az eredmények azt mutatják, hogy a vállalatok nagyobb valószínűséggel folyamodnak zöldrefestéshez, ha az adott ország korrupciós szintje magas. Az is kiderült, hogy a fejlett gazdaságokban, ahol az emberek képzettebbek és könnyebben férnek hozzá információkhoz, a vállalatok kisebb eséllyel folytatnak zöldrefestési gyakorlatokat fenntarthatósági jelentéseikben. A tanulmány arra is rámutat, hogy minél nagyobb egy vállalat igazgatósága, annál valószínűbb, hogy a vállalat zöldrefestés gyakorlatot alkalmaz.</w:t>
      </w:r>
      <w:r>
        <w:rPr>
          <w:color w:val="000000"/>
          <w:sz w:val="24"/>
          <w:szCs w:val="24"/>
        </w:rPr>
        <w:br/>
        <w:t xml:space="preserve">A kutatás következtetései jelentős hatással lehetnek a befektetőkre, a menedzserekre és a politikai döntéshozókra. Az eredmények ösztönözhetik a jobb fenntarthatósági jelentések és átláthatósági standardok bevezetését, szigorúbb vállalatirányítási politikák érvényesítését, valamint befolyásolhatják a befektetési döntéseket, mindezek célja pedig a fenntarthatóbb és etikusabb vállalati magatartás előmozdítása.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27469">
    <w:multiLevelType w:val="hybridMultilevel"/>
    <w:lvl w:ilvl="0" w:tplc="79070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27469">
    <w:abstractNumId w:val="79527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588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