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MIHALY FLEINER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mihaly.fleiner@stud.uni-corvinus.hu</w:t>
            </w:r>
            <w:r w:rsidRPr="001067CD">
              <w:rPr>
                <w:i/>
              </w:rPr>
              <w:br/>
            </w:r>
            <w:r w:rsidR="00A96AEC">
              <w:t>Economic and Financial Mathematical Analisys</w:t>
            </w:r>
            <w:r w:rsidR="00A96AEC">
              <w:br/>
            </w:r>
            <w:r w:rsidR="00E77B23">
              <w:t>Unified,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 VIDA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vidatamas3@gmail.com</w:t>
            </w:r>
            <w:bookmarkStart w:id="1" w:name="_GoBack"/>
            <w:bookmarkEnd w:id="1"/>
            <w:r w:rsidRPr="001067CD">
              <w:br/>
            </w:r>
            <w:r w:rsidR="00C275A3">
              <w:t>Economic and Financial Mathematical Analisys</w:t>
            </w:r>
            <w:r w:rsidR="00A96AEC">
              <w:br/>
              <w:t>Unified, 8.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Miklós Váry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Wealth Inequalities on Bank Runs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Agent-Based Model; Diamond-Dybvig model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 we investigate the effect of wage inequalities on the risk of bank runs. Empirical evidence suggest that wage and income inequalities can lead to more frequent bank runs.</w:t>
      </w:r>
      <w:r>
        <w:rPr>
          <w:color w:val="000000"/>
          <w:sz w:val="24"/>
          <w:szCs w:val="24"/>
        </w:rPr>
        <w:br/>
        <w:t xml:space="preserve">To better understand this connection we develop an agent-based model (ABM) based on the Diamond-Dybvig bank run model. We run computer simulations with a network of depositors.</w:t>
      </w:r>
      <w:r>
        <w:rPr>
          <w:color w:val="000000"/>
          <w:sz w:val="24"/>
          <w:szCs w:val="24"/>
        </w:rPr>
        <w:br/>
        <w:t xml:space="preserve">Our results suggest that both systematic shocks and wealth inequalities are of great importance to the banking sector, as they increase the risk of a bank run.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98415">
    <w:multiLevelType w:val="hybridMultilevel"/>
    <w:lvl w:ilvl="0" w:tplc="31358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98415">
    <w:abstractNumId w:val="28198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221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